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0B6C" w14:textId="77777777" w:rsidR="007E2CD9" w:rsidRPr="00EE019E" w:rsidRDefault="007E2CD9" w:rsidP="007E2CD9">
      <w:pPr>
        <w:spacing w:after="0" w:line="240" w:lineRule="auto"/>
        <w:jc w:val="center"/>
        <w:rPr>
          <w:rFonts w:ascii="Tahoma" w:hAnsi="Tahoma" w:cs="Tahoma"/>
          <w:b/>
          <w:bCs/>
          <w:sz w:val="20"/>
          <w:szCs w:val="20"/>
          <w:lang w:val="nl-BE"/>
        </w:rPr>
      </w:pPr>
    </w:p>
    <w:p w14:paraId="645C8E6F" w14:textId="77777777" w:rsidR="007E2CD9" w:rsidRPr="00EE019E" w:rsidRDefault="007E2CD9" w:rsidP="007E2CD9">
      <w:pPr>
        <w:spacing w:after="0" w:line="240" w:lineRule="auto"/>
        <w:jc w:val="center"/>
        <w:rPr>
          <w:rFonts w:ascii="Tahoma" w:hAnsi="Tahoma" w:cs="Tahoma"/>
          <w:b/>
          <w:bCs/>
          <w:sz w:val="20"/>
          <w:szCs w:val="20"/>
          <w:lang w:val="nl-BE"/>
        </w:rPr>
      </w:pPr>
    </w:p>
    <w:p w14:paraId="6BDD4275" w14:textId="77777777" w:rsidR="007E2CD9" w:rsidRPr="00EE019E" w:rsidRDefault="007E2CD9" w:rsidP="007E2CD9">
      <w:pPr>
        <w:spacing w:after="0" w:line="240" w:lineRule="auto"/>
        <w:jc w:val="center"/>
        <w:rPr>
          <w:rFonts w:ascii="Tahoma" w:hAnsi="Tahoma" w:cs="Tahoma"/>
          <w:b/>
          <w:bCs/>
          <w:sz w:val="20"/>
          <w:szCs w:val="20"/>
          <w:lang w:val="nl-BE"/>
        </w:rPr>
      </w:pPr>
    </w:p>
    <w:p w14:paraId="4421BFAD" w14:textId="77777777" w:rsidR="007E2CD9" w:rsidRPr="00EE019E" w:rsidRDefault="007E2CD9" w:rsidP="007E2CD9">
      <w:pPr>
        <w:spacing w:after="0" w:line="240" w:lineRule="auto"/>
        <w:jc w:val="center"/>
        <w:rPr>
          <w:rFonts w:ascii="Tahoma" w:hAnsi="Tahoma" w:cs="Tahoma"/>
          <w:b/>
          <w:bCs/>
          <w:sz w:val="20"/>
          <w:szCs w:val="20"/>
          <w:lang w:val="nl-BE"/>
        </w:rPr>
      </w:pPr>
    </w:p>
    <w:p w14:paraId="22B8BB66" w14:textId="6123B660" w:rsidR="007E2CD9" w:rsidRDefault="007E2CD9" w:rsidP="007E2CD9">
      <w:pPr>
        <w:spacing w:after="0" w:line="240" w:lineRule="auto"/>
        <w:jc w:val="center"/>
        <w:rPr>
          <w:rFonts w:ascii="Tahoma" w:hAnsi="Tahoma" w:cs="Tahoma"/>
          <w:b/>
          <w:bCs/>
          <w:sz w:val="20"/>
          <w:szCs w:val="20"/>
          <w:lang w:val="nl-BE"/>
        </w:rPr>
      </w:pPr>
    </w:p>
    <w:p w14:paraId="32185EB0" w14:textId="6BF5494C" w:rsidR="008E5036" w:rsidRDefault="008E5036" w:rsidP="007E2CD9">
      <w:pPr>
        <w:spacing w:after="0" w:line="240" w:lineRule="auto"/>
        <w:jc w:val="center"/>
        <w:rPr>
          <w:rFonts w:ascii="Tahoma" w:hAnsi="Tahoma" w:cs="Tahoma"/>
          <w:b/>
          <w:bCs/>
          <w:sz w:val="20"/>
          <w:szCs w:val="20"/>
          <w:lang w:val="nl-BE"/>
        </w:rPr>
      </w:pPr>
    </w:p>
    <w:p w14:paraId="3C09CDC3" w14:textId="77777777" w:rsidR="008E5036" w:rsidRPr="00EE019E" w:rsidRDefault="008E5036" w:rsidP="007E2CD9">
      <w:pPr>
        <w:spacing w:after="0" w:line="240" w:lineRule="auto"/>
        <w:jc w:val="center"/>
        <w:rPr>
          <w:rFonts w:ascii="Tahoma" w:hAnsi="Tahoma" w:cs="Tahoma"/>
          <w:b/>
          <w:bCs/>
          <w:sz w:val="20"/>
          <w:szCs w:val="20"/>
          <w:lang w:val="nl-BE"/>
        </w:rPr>
      </w:pPr>
    </w:p>
    <w:p w14:paraId="4596F489" w14:textId="77777777" w:rsidR="007E2CD9" w:rsidRPr="00EE019E" w:rsidRDefault="007E2CD9" w:rsidP="007E2CD9">
      <w:pPr>
        <w:spacing w:after="0" w:line="240" w:lineRule="auto"/>
        <w:jc w:val="center"/>
        <w:rPr>
          <w:rFonts w:ascii="Tahoma" w:hAnsi="Tahoma" w:cs="Tahoma"/>
          <w:b/>
          <w:bCs/>
          <w:sz w:val="20"/>
          <w:szCs w:val="20"/>
          <w:lang w:val="nl-BE"/>
        </w:rPr>
      </w:pPr>
    </w:p>
    <w:p w14:paraId="0C7F2168" w14:textId="77777777" w:rsidR="007E2CD9" w:rsidRPr="00EE019E" w:rsidRDefault="007E2CD9" w:rsidP="007E2CD9">
      <w:pPr>
        <w:spacing w:after="0" w:line="240" w:lineRule="auto"/>
        <w:jc w:val="center"/>
        <w:rPr>
          <w:rFonts w:ascii="Tahoma" w:hAnsi="Tahoma" w:cs="Tahoma"/>
          <w:b/>
          <w:bCs/>
          <w:sz w:val="20"/>
          <w:szCs w:val="20"/>
          <w:lang w:val="nl-BE"/>
        </w:rPr>
      </w:pPr>
    </w:p>
    <w:p w14:paraId="738BEAB0" w14:textId="77777777" w:rsidR="007E2CD9" w:rsidRPr="00EE019E" w:rsidRDefault="007E2CD9" w:rsidP="007E2CD9">
      <w:pPr>
        <w:spacing w:after="0" w:line="240" w:lineRule="auto"/>
        <w:jc w:val="center"/>
        <w:rPr>
          <w:rFonts w:ascii="Tahoma" w:hAnsi="Tahoma" w:cs="Tahoma"/>
          <w:b/>
          <w:bCs/>
          <w:sz w:val="20"/>
          <w:szCs w:val="20"/>
          <w:lang w:val="nl-BE"/>
        </w:rPr>
      </w:pPr>
    </w:p>
    <w:p w14:paraId="66F5A22C" w14:textId="77777777" w:rsidR="007E2CD9" w:rsidRPr="00EE019E" w:rsidRDefault="007E2CD9" w:rsidP="007E2CD9">
      <w:pPr>
        <w:spacing w:after="0" w:line="240" w:lineRule="auto"/>
        <w:jc w:val="center"/>
        <w:rPr>
          <w:rFonts w:ascii="Tahoma" w:hAnsi="Tahoma" w:cs="Tahoma"/>
          <w:b/>
          <w:bCs/>
          <w:sz w:val="20"/>
          <w:szCs w:val="20"/>
          <w:lang w:val="nl-BE"/>
        </w:rPr>
      </w:pPr>
    </w:p>
    <w:p w14:paraId="48CF91B3" w14:textId="530B066F" w:rsidR="007E2CD9" w:rsidRPr="00EE019E" w:rsidRDefault="00083935" w:rsidP="007E2CD9">
      <w:pPr>
        <w:spacing w:after="0" w:line="240" w:lineRule="auto"/>
        <w:jc w:val="center"/>
        <w:rPr>
          <w:rFonts w:ascii="Tahoma" w:hAnsi="Tahoma" w:cs="Tahoma"/>
          <w:b/>
          <w:bCs/>
          <w:sz w:val="28"/>
          <w:szCs w:val="28"/>
          <w:lang w:val="nl-BE"/>
        </w:rPr>
      </w:pPr>
      <w:r w:rsidRPr="00EE019E">
        <w:rPr>
          <w:rFonts w:ascii="Tahoma" w:hAnsi="Tahoma" w:cs="Tahoma"/>
          <w:b/>
          <w:bCs/>
          <w:sz w:val="28"/>
          <w:szCs w:val="28"/>
          <w:lang w:val="nl-BE"/>
        </w:rPr>
        <w:t>Raamovereenkomst voor Diensten</w:t>
      </w:r>
    </w:p>
    <w:p w14:paraId="5E156C99" w14:textId="77777777" w:rsidR="007E2CD9" w:rsidRPr="00EE019E" w:rsidRDefault="007E2CD9" w:rsidP="007E2CD9">
      <w:pPr>
        <w:spacing w:after="0" w:line="240" w:lineRule="auto"/>
        <w:jc w:val="center"/>
        <w:rPr>
          <w:rFonts w:ascii="Tahoma" w:hAnsi="Tahoma" w:cs="Tahoma"/>
          <w:b/>
          <w:bCs/>
          <w:sz w:val="28"/>
          <w:szCs w:val="28"/>
          <w:lang w:val="nl-BE"/>
        </w:rPr>
      </w:pPr>
    </w:p>
    <w:p w14:paraId="76F40AFC" w14:textId="3CFB1FEB" w:rsidR="007E2CD9" w:rsidRPr="006F5B6D" w:rsidRDefault="00083935" w:rsidP="007E2CD9">
      <w:pPr>
        <w:spacing w:after="0" w:line="240" w:lineRule="auto"/>
        <w:jc w:val="center"/>
        <w:rPr>
          <w:rFonts w:ascii="Tahoma" w:hAnsi="Tahoma" w:cs="Tahoma"/>
          <w:b/>
          <w:bCs/>
          <w:color w:val="0000CC"/>
          <w:sz w:val="28"/>
          <w:szCs w:val="28"/>
          <w:lang w:val="nl-BE"/>
        </w:rPr>
      </w:pPr>
      <w:r w:rsidRPr="00EE019E">
        <w:rPr>
          <w:rFonts w:ascii="Tahoma" w:hAnsi="Tahoma" w:cs="Tahoma"/>
          <w:b/>
          <w:bCs/>
          <w:sz w:val="28"/>
          <w:szCs w:val="28"/>
          <w:lang w:val="nl-BE"/>
        </w:rPr>
        <w:t>Kenmerk</w:t>
      </w:r>
      <w:r w:rsidR="007E2CD9" w:rsidRPr="00EE019E">
        <w:rPr>
          <w:rFonts w:ascii="Tahoma" w:hAnsi="Tahoma" w:cs="Tahoma"/>
          <w:b/>
          <w:bCs/>
          <w:sz w:val="28"/>
          <w:szCs w:val="28"/>
          <w:lang w:val="nl-BE"/>
        </w:rPr>
        <w:t>: TA-202</w:t>
      </w:r>
      <w:r w:rsidR="001E7F26">
        <w:rPr>
          <w:rFonts w:ascii="Tahoma" w:hAnsi="Tahoma" w:cs="Tahoma"/>
          <w:b/>
          <w:bCs/>
          <w:sz w:val="28"/>
          <w:szCs w:val="28"/>
          <w:lang w:val="nl-BE"/>
        </w:rPr>
        <w:t>4</w:t>
      </w:r>
      <w:r w:rsidR="007E2CD9" w:rsidRPr="00EE019E">
        <w:rPr>
          <w:rFonts w:ascii="Tahoma" w:hAnsi="Tahoma" w:cs="Tahoma"/>
          <w:b/>
          <w:bCs/>
          <w:sz w:val="28"/>
          <w:szCs w:val="28"/>
          <w:lang w:val="nl-BE"/>
        </w:rPr>
        <w:t>/</w:t>
      </w:r>
      <w:r w:rsidR="007E2CD9" w:rsidRPr="006F5B6D">
        <w:rPr>
          <w:rFonts w:ascii="Tahoma" w:hAnsi="Tahoma" w:cs="Tahoma"/>
          <w:b/>
          <w:bCs/>
          <w:color w:val="0000CC"/>
          <w:sz w:val="28"/>
          <w:szCs w:val="28"/>
          <w:lang w:val="nl-BE"/>
        </w:rPr>
        <w:t>000</w:t>
      </w:r>
    </w:p>
    <w:p w14:paraId="0B566AD9" w14:textId="77777777" w:rsidR="007E2CD9" w:rsidRPr="00EE019E" w:rsidRDefault="007E2CD9" w:rsidP="007E2CD9">
      <w:pPr>
        <w:spacing w:after="0" w:line="240" w:lineRule="auto"/>
        <w:jc w:val="center"/>
        <w:rPr>
          <w:rFonts w:ascii="Tahoma" w:hAnsi="Tahoma" w:cs="Tahoma"/>
          <w:b/>
          <w:bCs/>
          <w:sz w:val="28"/>
          <w:szCs w:val="28"/>
          <w:lang w:val="nl-BE"/>
        </w:rPr>
      </w:pPr>
    </w:p>
    <w:p w14:paraId="0D4DBFB5" w14:textId="77777777" w:rsidR="007E2CD9" w:rsidRPr="00EE019E" w:rsidRDefault="007E2CD9" w:rsidP="007E2CD9">
      <w:pPr>
        <w:spacing w:after="0" w:line="240" w:lineRule="auto"/>
        <w:jc w:val="center"/>
        <w:rPr>
          <w:rFonts w:ascii="Tahoma" w:hAnsi="Tahoma" w:cs="Tahoma"/>
          <w:b/>
          <w:bCs/>
          <w:sz w:val="28"/>
          <w:szCs w:val="28"/>
          <w:lang w:val="nl-BE"/>
        </w:rPr>
      </w:pPr>
    </w:p>
    <w:p w14:paraId="7AC0310E" w14:textId="77777777" w:rsidR="007E2CD9" w:rsidRPr="00EE019E" w:rsidRDefault="007E2CD9" w:rsidP="007E2CD9">
      <w:pPr>
        <w:spacing w:after="0" w:line="240" w:lineRule="auto"/>
        <w:jc w:val="center"/>
        <w:rPr>
          <w:rFonts w:ascii="Tahoma" w:hAnsi="Tahoma" w:cs="Tahoma"/>
          <w:b/>
          <w:bCs/>
          <w:sz w:val="28"/>
          <w:szCs w:val="28"/>
          <w:lang w:val="nl-BE"/>
        </w:rPr>
      </w:pPr>
    </w:p>
    <w:p w14:paraId="3A26F008" w14:textId="77777777" w:rsidR="007E2CD9" w:rsidRPr="00EE019E" w:rsidRDefault="007E2CD9" w:rsidP="007E2CD9">
      <w:pPr>
        <w:spacing w:after="0" w:line="240" w:lineRule="auto"/>
        <w:jc w:val="center"/>
        <w:rPr>
          <w:rFonts w:ascii="Tahoma" w:hAnsi="Tahoma" w:cs="Tahoma"/>
          <w:b/>
          <w:bCs/>
          <w:sz w:val="28"/>
          <w:szCs w:val="28"/>
          <w:lang w:val="nl-BE"/>
        </w:rPr>
      </w:pPr>
    </w:p>
    <w:p w14:paraId="02D325D2" w14:textId="77777777" w:rsidR="007E2CD9" w:rsidRPr="00EE019E" w:rsidRDefault="007E2CD9" w:rsidP="007E2CD9">
      <w:pPr>
        <w:spacing w:after="0" w:line="240" w:lineRule="auto"/>
        <w:jc w:val="center"/>
        <w:rPr>
          <w:rFonts w:ascii="Tahoma" w:hAnsi="Tahoma" w:cs="Tahoma"/>
          <w:b/>
          <w:bCs/>
          <w:sz w:val="28"/>
          <w:szCs w:val="28"/>
          <w:lang w:val="nl-BE"/>
        </w:rPr>
      </w:pPr>
    </w:p>
    <w:p w14:paraId="795EA4A1" w14:textId="77777777" w:rsidR="007E2CD9" w:rsidRPr="00EE019E" w:rsidRDefault="007E2CD9" w:rsidP="007E2CD9">
      <w:pPr>
        <w:spacing w:after="0" w:line="240" w:lineRule="auto"/>
        <w:jc w:val="center"/>
        <w:rPr>
          <w:rFonts w:ascii="Tahoma" w:hAnsi="Tahoma" w:cs="Tahoma"/>
          <w:b/>
          <w:bCs/>
          <w:sz w:val="28"/>
          <w:szCs w:val="28"/>
          <w:lang w:val="nl-BE"/>
        </w:rPr>
      </w:pPr>
    </w:p>
    <w:p w14:paraId="3EDEAF4C" w14:textId="77777777" w:rsidR="007E2CD9" w:rsidRPr="00EE019E" w:rsidRDefault="007E2CD9" w:rsidP="007E2CD9">
      <w:pPr>
        <w:spacing w:after="0" w:line="240" w:lineRule="auto"/>
        <w:jc w:val="center"/>
        <w:rPr>
          <w:rFonts w:ascii="Tahoma" w:hAnsi="Tahoma" w:cs="Tahoma"/>
          <w:b/>
          <w:bCs/>
          <w:sz w:val="28"/>
          <w:szCs w:val="28"/>
          <w:lang w:val="nl-BE"/>
        </w:rPr>
      </w:pPr>
    </w:p>
    <w:p w14:paraId="7FF7DC49" w14:textId="77777777" w:rsidR="007E2CD9" w:rsidRPr="00EE019E" w:rsidRDefault="007E2CD9" w:rsidP="007E2CD9">
      <w:pPr>
        <w:spacing w:after="0" w:line="240" w:lineRule="auto"/>
        <w:jc w:val="center"/>
        <w:rPr>
          <w:rFonts w:ascii="Tahoma" w:hAnsi="Tahoma" w:cs="Tahoma"/>
          <w:b/>
          <w:bCs/>
          <w:sz w:val="28"/>
          <w:szCs w:val="28"/>
          <w:lang w:val="nl-BE"/>
        </w:rPr>
      </w:pPr>
    </w:p>
    <w:p w14:paraId="62CAC904" w14:textId="5D3AEFC9" w:rsidR="007E2CD9" w:rsidRPr="00EE019E" w:rsidRDefault="00320902" w:rsidP="007E2CD9">
      <w:pPr>
        <w:spacing w:after="0" w:line="240" w:lineRule="auto"/>
        <w:jc w:val="center"/>
        <w:rPr>
          <w:rFonts w:ascii="Tahoma" w:hAnsi="Tahoma" w:cs="Tahoma"/>
          <w:b/>
          <w:bCs/>
          <w:sz w:val="28"/>
          <w:szCs w:val="28"/>
          <w:lang w:val="nl-BE"/>
        </w:rPr>
      </w:pPr>
      <w:r>
        <w:rPr>
          <w:rFonts w:ascii="Tahoma" w:hAnsi="Tahoma" w:cs="Tahoma"/>
          <w:b/>
          <w:bCs/>
          <w:sz w:val="28"/>
          <w:szCs w:val="28"/>
          <w:lang w:val="nl-BE"/>
        </w:rPr>
        <w:t>SYNGENIA</w:t>
      </w:r>
      <w:r w:rsidR="007E2CD9" w:rsidRPr="00EE019E">
        <w:rPr>
          <w:rFonts w:ascii="Tahoma" w:hAnsi="Tahoma" w:cs="Tahoma"/>
          <w:b/>
          <w:bCs/>
          <w:sz w:val="28"/>
          <w:szCs w:val="28"/>
          <w:lang w:val="nl-BE"/>
        </w:rPr>
        <w:t xml:space="preserve"> </w:t>
      </w:r>
      <w:r w:rsidR="00D123F9">
        <w:rPr>
          <w:rFonts w:ascii="Tahoma" w:hAnsi="Tahoma" w:cs="Tahoma"/>
          <w:b/>
          <w:bCs/>
          <w:sz w:val="28"/>
          <w:szCs w:val="28"/>
          <w:lang w:val="nl-BE"/>
        </w:rPr>
        <w:t>NV</w:t>
      </w:r>
    </w:p>
    <w:p w14:paraId="188E78E5" w14:textId="77777777" w:rsidR="007E2CD9" w:rsidRPr="00EE019E" w:rsidRDefault="007E2CD9" w:rsidP="007E2CD9">
      <w:pPr>
        <w:spacing w:after="0" w:line="240" w:lineRule="auto"/>
        <w:jc w:val="center"/>
        <w:rPr>
          <w:rFonts w:ascii="Tahoma" w:hAnsi="Tahoma" w:cs="Tahoma"/>
          <w:b/>
          <w:bCs/>
          <w:sz w:val="28"/>
          <w:szCs w:val="28"/>
          <w:lang w:val="nl-BE"/>
        </w:rPr>
      </w:pPr>
    </w:p>
    <w:p w14:paraId="2CC0A5E3" w14:textId="77777777" w:rsidR="007E2CD9" w:rsidRPr="00EE019E" w:rsidRDefault="007E2CD9" w:rsidP="007E2CD9">
      <w:pPr>
        <w:spacing w:after="0" w:line="240" w:lineRule="auto"/>
        <w:jc w:val="center"/>
        <w:rPr>
          <w:rFonts w:ascii="Tahoma" w:hAnsi="Tahoma" w:cs="Tahoma"/>
          <w:b/>
          <w:bCs/>
          <w:sz w:val="28"/>
          <w:szCs w:val="28"/>
          <w:lang w:val="nl-BE"/>
        </w:rPr>
      </w:pPr>
    </w:p>
    <w:p w14:paraId="75A8ADE2" w14:textId="77777777" w:rsidR="007E2CD9" w:rsidRPr="00EE019E" w:rsidRDefault="007E2CD9" w:rsidP="007E2CD9">
      <w:pPr>
        <w:spacing w:after="0" w:line="240" w:lineRule="auto"/>
        <w:jc w:val="center"/>
        <w:rPr>
          <w:rFonts w:ascii="Tahoma" w:hAnsi="Tahoma" w:cs="Tahoma"/>
          <w:b/>
          <w:bCs/>
          <w:sz w:val="28"/>
          <w:szCs w:val="28"/>
          <w:lang w:val="nl-BE"/>
        </w:rPr>
      </w:pPr>
      <w:r w:rsidRPr="00EE019E">
        <w:rPr>
          <w:rFonts w:ascii="Tahoma" w:hAnsi="Tahoma" w:cs="Tahoma"/>
          <w:b/>
          <w:bCs/>
          <w:sz w:val="28"/>
          <w:szCs w:val="28"/>
          <w:lang w:val="nl-BE"/>
        </w:rPr>
        <w:t>----</w:t>
      </w:r>
    </w:p>
    <w:p w14:paraId="6323AEAF" w14:textId="77777777" w:rsidR="007E2CD9" w:rsidRPr="00EE019E" w:rsidRDefault="007E2CD9" w:rsidP="007E2CD9">
      <w:pPr>
        <w:spacing w:after="0" w:line="240" w:lineRule="auto"/>
        <w:jc w:val="center"/>
        <w:rPr>
          <w:rFonts w:ascii="Tahoma" w:hAnsi="Tahoma" w:cs="Tahoma"/>
          <w:b/>
          <w:bCs/>
          <w:sz w:val="28"/>
          <w:szCs w:val="28"/>
          <w:lang w:val="nl-BE"/>
        </w:rPr>
      </w:pPr>
    </w:p>
    <w:p w14:paraId="6AF16BE1" w14:textId="77777777" w:rsidR="007E2CD9" w:rsidRPr="00EE019E" w:rsidRDefault="007E2CD9" w:rsidP="007E2CD9">
      <w:pPr>
        <w:spacing w:after="0" w:line="240" w:lineRule="auto"/>
        <w:jc w:val="center"/>
        <w:rPr>
          <w:rFonts w:ascii="Tahoma" w:hAnsi="Tahoma" w:cs="Tahoma"/>
          <w:b/>
          <w:bCs/>
          <w:sz w:val="28"/>
          <w:szCs w:val="28"/>
          <w:lang w:val="nl-BE"/>
        </w:rPr>
      </w:pPr>
    </w:p>
    <w:p w14:paraId="55C257AF" w14:textId="5FA683B4" w:rsidR="007E2CD9" w:rsidRPr="00563D95" w:rsidRDefault="00083935" w:rsidP="007E2CD9">
      <w:pPr>
        <w:spacing w:after="0" w:line="240" w:lineRule="auto"/>
        <w:jc w:val="center"/>
        <w:rPr>
          <w:rFonts w:ascii="Tahoma" w:hAnsi="Tahoma" w:cs="Tahoma"/>
          <w:b/>
          <w:bCs/>
          <w:caps/>
          <w:sz w:val="28"/>
          <w:szCs w:val="28"/>
          <w:lang w:val="nl-BE"/>
        </w:rPr>
      </w:pPr>
      <w:r w:rsidRPr="00563D95">
        <w:rPr>
          <w:rFonts w:ascii="Tahoma" w:hAnsi="Tahoma" w:cs="Tahoma"/>
          <w:b/>
          <w:bCs/>
          <w:caps/>
          <w:color w:val="0000CC"/>
          <w:sz w:val="28"/>
          <w:szCs w:val="28"/>
          <w:lang w:val="nl-BE"/>
        </w:rPr>
        <w:t>ONDERNEMING</w:t>
      </w:r>
      <w:r w:rsidR="00563D95" w:rsidRPr="00563D95">
        <w:rPr>
          <w:rFonts w:ascii="Tahoma" w:hAnsi="Tahoma" w:cs="Tahoma"/>
          <w:b/>
          <w:bCs/>
          <w:caps/>
          <w:color w:val="0000CC"/>
          <w:sz w:val="28"/>
          <w:szCs w:val="28"/>
          <w:lang w:val="nl-BE"/>
        </w:rPr>
        <w:t xml:space="preserve"> XX</w:t>
      </w:r>
    </w:p>
    <w:p w14:paraId="50811D5E" w14:textId="04506D27" w:rsidR="007E2CD9" w:rsidRPr="00EE019E" w:rsidRDefault="007E2CD9" w:rsidP="007E2CD9">
      <w:pPr>
        <w:spacing w:after="0" w:line="240" w:lineRule="auto"/>
        <w:jc w:val="center"/>
        <w:rPr>
          <w:rFonts w:ascii="Tahoma" w:hAnsi="Tahoma" w:cs="Tahoma"/>
          <w:b/>
          <w:bCs/>
          <w:sz w:val="28"/>
          <w:szCs w:val="28"/>
          <w:lang w:val="nl-BE"/>
        </w:rPr>
      </w:pPr>
    </w:p>
    <w:p w14:paraId="1C782805" w14:textId="48A3F9CB" w:rsidR="007E2CD9" w:rsidRPr="00EE019E" w:rsidRDefault="007E2CD9" w:rsidP="007E2CD9">
      <w:pPr>
        <w:spacing w:after="0" w:line="240" w:lineRule="auto"/>
        <w:jc w:val="center"/>
        <w:rPr>
          <w:rFonts w:ascii="Tahoma" w:hAnsi="Tahoma" w:cs="Tahoma"/>
          <w:b/>
          <w:bCs/>
          <w:sz w:val="20"/>
          <w:szCs w:val="20"/>
          <w:lang w:val="nl-BE"/>
        </w:rPr>
      </w:pPr>
    </w:p>
    <w:p w14:paraId="55B2C081" w14:textId="458FF3F3" w:rsidR="007E2CD9" w:rsidRPr="00EE019E" w:rsidRDefault="007E2CD9" w:rsidP="007E2CD9">
      <w:pPr>
        <w:spacing w:after="0" w:line="240" w:lineRule="auto"/>
        <w:jc w:val="center"/>
        <w:rPr>
          <w:rFonts w:ascii="Tahoma" w:hAnsi="Tahoma" w:cs="Tahoma"/>
          <w:b/>
          <w:bCs/>
          <w:sz w:val="20"/>
          <w:szCs w:val="20"/>
          <w:lang w:val="nl-BE"/>
        </w:rPr>
      </w:pPr>
    </w:p>
    <w:p w14:paraId="3E8E7803" w14:textId="7A9ED08C" w:rsidR="007E2CD9" w:rsidRPr="00EE019E" w:rsidRDefault="007E2CD9" w:rsidP="007E2CD9">
      <w:pPr>
        <w:spacing w:after="0" w:line="240" w:lineRule="auto"/>
        <w:jc w:val="center"/>
        <w:rPr>
          <w:rFonts w:ascii="Tahoma" w:hAnsi="Tahoma" w:cs="Tahoma"/>
          <w:b/>
          <w:bCs/>
          <w:sz w:val="20"/>
          <w:szCs w:val="20"/>
          <w:lang w:val="nl-BE"/>
        </w:rPr>
      </w:pPr>
    </w:p>
    <w:p w14:paraId="39B3734F" w14:textId="345B7FA2" w:rsidR="007E2CD9" w:rsidRPr="00EE019E" w:rsidRDefault="007E2CD9" w:rsidP="007E2CD9">
      <w:pPr>
        <w:spacing w:after="0" w:line="240" w:lineRule="auto"/>
        <w:jc w:val="center"/>
        <w:rPr>
          <w:rFonts w:ascii="Tahoma" w:hAnsi="Tahoma" w:cs="Tahoma"/>
          <w:b/>
          <w:bCs/>
          <w:sz w:val="20"/>
          <w:szCs w:val="20"/>
          <w:lang w:val="nl-BE"/>
        </w:rPr>
      </w:pPr>
    </w:p>
    <w:p w14:paraId="353C2CD7" w14:textId="6090F66A" w:rsidR="007E2CD9" w:rsidRPr="00EE019E" w:rsidRDefault="007E2CD9" w:rsidP="007E2CD9">
      <w:pPr>
        <w:spacing w:after="0" w:line="240" w:lineRule="auto"/>
        <w:jc w:val="center"/>
        <w:rPr>
          <w:rFonts w:ascii="Tahoma" w:hAnsi="Tahoma" w:cs="Tahoma"/>
          <w:b/>
          <w:bCs/>
          <w:sz w:val="20"/>
          <w:szCs w:val="20"/>
          <w:lang w:val="nl-BE"/>
        </w:rPr>
      </w:pPr>
    </w:p>
    <w:p w14:paraId="344A3732" w14:textId="1E344837" w:rsidR="007E2CD9" w:rsidRPr="00EE019E" w:rsidRDefault="007E2CD9" w:rsidP="007E2CD9">
      <w:pPr>
        <w:spacing w:after="0" w:line="240" w:lineRule="auto"/>
        <w:jc w:val="center"/>
        <w:rPr>
          <w:rFonts w:ascii="Tahoma" w:hAnsi="Tahoma" w:cs="Tahoma"/>
          <w:b/>
          <w:bCs/>
          <w:sz w:val="20"/>
          <w:szCs w:val="20"/>
          <w:lang w:val="nl-BE"/>
        </w:rPr>
      </w:pPr>
    </w:p>
    <w:p w14:paraId="56C331A8" w14:textId="1954E568" w:rsidR="007E2CD9" w:rsidRPr="00EE019E" w:rsidRDefault="007E2CD9" w:rsidP="007E2CD9">
      <w:pPr>
        <w:spacing w:after="0" w:line="240" w:lineRule="auto"/>
        <w:jc w:val="center"/>
        <w:rPr>
          <w:rFonts w:ascii="Tahoma" w:hAnsi="Tahoma" w:cs="Tahoma"/>
          <w:b/>
          <w:bCs/>
          <w:sz w:val="20"/>
          <w:szCs w:val="20"/>
          <w:lang w:val="nl-BE"/>
        </w:rPr>
      </w:pPr>
    </w:p>
    <w:p w14:paraId="6A87068F" w14:textId="59138D2A" w:rsidR="007E2CD9" w:rsidRPr="00EE019E" w:rsidRDefault="007E2CD9" w:rsidP="007E2CD9">
      <w:pPr>
        <w:spacing w:after="0" w:line="240" w:lineRule="auto"/>
        <w:jc w:val="center"/>
        <w:rPr>
          <w:rFonts w:ascii="Tahoma" w:hAnsi="Tahoma" w:cs="Tahoma"/>
          <w:b/>
          <w:bCs/>
          <w:sz w:val="20"/>
          <w:szCs w:val="20"/>
          <w:lang w:val="nl-BE"/>
        </w:rPr>
      </w:pPr>
    </w:p>
    <w:p w14:paraId="5E1B6FB4" w14:textId="5D99385C" w:rsidR="007E2CD9" w:rsidRPr="00EE019E" w:rsidRDefault="007E2CD9" w:rsidP="007E2CD9">
      <w:pPr>
        <w:spacing w:after="0" w:line="240" w:lineRule="auto"/>
        <w:jc w:val="center"/>
        <w:rPr>
          <w:rFonts w:ascii="Tahoma" w:hAnsi="Tahoma" w:cs="Tahoma"/>
          <w:b/>
          <w:bCs/>
          <w:sz w:val="20"/>
          <w:szCs w:val="20"/>
          <w:lang w:val="nl-BE"/>
        </w:rPr>
      </w:pPr>
    </w:p>
    <w:p w14:paraId="5A1417CF" w14:textId="4FE239BD" w:rsidR="007E2CD9" w:rsidRPr="00EE019E" w:rsidRDefault="007E2CD9" w:rsidP="007E2CD9">
      <w:pPr>
        <w:spacing w:after="0" w:line="240" w:lineRule="auto"/>
        <w:jc w:val="center"/>
        <w:rPr>
          <w:rFonts w:ascii="Tahoma" w:hAnsi="Tahoma" w:cs="Tahoma"/>
          <w:b/>
          <w:bCs/>
          <w:sz w:val="20"/>
          <w:szCs w:val="20"/>
          <w:lang w:val="nl-BE"/>
        </w:rPr>
      </w:pPr>
    </w:p>
    <w:p w14:paraId="34CDE3D3" w14:textId="59A9D929" w:rsidR="007E2CD9" w:rsidRPr="00EE019E" w:rsidRDefault="007E2CD9" w:rsidP="007E2CD9">
      <w:pPr>
        <w:spacing w:after="0" w:line="240" w:lineRule="auto"/>
        <w:jc w:val="center"/>
        <w:rPr>
          <w:rFonts w:ascii="Tahoma" w:hAnsi="Tahoma" w:cs="Tahoma"/>
          <w:b/>
          <w:bCs/>
          <w:sz w:val="20"/>
          <w:szCs w:val="20"/>
          <w:lang w:val="nl-BE"/>
        </w:rPr>
      </w:pPr>
    </w:p>
    <w:p w14:paraId="63FCECFC" w14:textId="791C5962" w:rsidR="007E2CD9" w:rsidRPr="00EE019E" w:rsidRDefault="007E2CD9" w:rsidP="007E2CD9">
      <w:pPr>
        <w:spacing w:after="0" w:line="240" w:lineRule="auto"/>
        <w:jc w:val="center"/>
        <w:rPr>
          <w:rFonts w:ascii="Tahoma" w:hAnsi="Tahoma" w:cs="Tahoma"/>
          <w:b/>
          <w:bCs/>
          <w:sz w:val="20"/>
          <w:szCs w:val="20"/>
          <w:lang w:val="nl-BE"/>
        </w:rPr>
      </w:pPr>
    </w:p>
    <w:p w14:paraId="4F9DFCA3" w14:textId="7AF1D2C0" w:rsidR="007E2CD9" w:rsidRPr="00EE019E" w:rsidRDefault="007E2CD9" w:rsidP="007E2CD9">
      <w:pPr>
        <w:spacing w:after="0" w:line="240" w:lineRule="auto"/>
        <w:jc w:val="center"/>
        <w:rPr>
          <w:rFonts w:ascii="Tahoma" w:hAnsi="Tahoma" w:cs="Tahoma"/>
          <w:b/>
          <w:bCs/>
          <w:sz w:val="20"/>
          <w:szCs w:val="20"/>
          <w:lang w:val="nl-BE"/>
        </w:rPr>
      </w:pPr>
    </w:p>
    <w:p w14:paraId="2A2F1247" w14:textId="5DD9BE2A" w:rsidR="007E2CD9" w:rsidRPr="00EE019E" w:rsidRDefault="007E2CD9" w:rsidP="007E2CD9">
      <w:pPr>
        <w:spacing w:after="0" w:line="240" w:lineRule="auto"/>
        <w:jc w:val="center"/>
        <w:rPr>
          <w:rFonts w:ascii="Tahoma" w:hAnsi="Tahoma" w:cs="Tahoma"/>
          <w:b/>
          <w:bCs/>
          <w:sz w:val="20"/>
          <w:szCs w:val="20"/>
          <w:lang w:val="nl-BE"/>
        </w:rPr>
      </w:pPr>
    </w:p>
    <w:p w14:paraId="05613644" w14:textId="77777777" w:rsidR="00F34E0B" w:rsidRPr="00EE019E" w:rsidRDefault="00F34E0B" w:rsidP="007E2CD9">
      <w:pPr>
        <w:spacing w:after="0" w:line="240" w:lineRule="auto"/>
        <w:jc w:val="center"/>
        <w:rPr>
          <w:rFonts w:ascii="Tahoma" w:hAnsi="Tahoma" w:cs="Tahoma"/>
          <w:b/>
          <w:bCs/>
          <w:sz w:val="20"/>
          <w:szCs w:val="20"/>
          <w:lang w:val="nl-BE"/>
        </w:rPr>
      </w:pPr>
    </w:p>
    <w:p w14:paraId="3927C9CE" w14:textId="4675B595" w:rsidR="007E2CD9" w:rsidRPr="00EE019E" w:rsidRDefault="007E2CD9" w:rsidP="007E2CD9">
      <w:pPr>
        <w:spacing w:after="0" w:line="240" w:lineRule="auto"/>
        <w:jc w:val="center"/>
        <w:rPr>
          <w:rFonts w:ascii="Tahoma" w:hAnsi="Tahoma" w:cs="Tahoma"/>
          <w:b/>
          <w:bCs/>
          <w:sz w:val="20"/>
          <w:szCs w:val="20"/>
          <w:lang w:val="nl-BE"/>
        </w:rPr>
      </w:pPr>
    </w:p>
    <w:p w14:paraId="2CC3F57D" w14:textId="74AD8683" w:rsidR="007E2CD9" w:rsidRPr="00EE019E" w:rsidRDefault="007E2CD9" w:rsidP="007E2CD9">
      <w:pPr>
        <w:spacing w:after="0" w:line="240" w:lineRule="auto"/>
        <w:jc w:val="center"/>
        <w:rPr>
          <w:rFonts w:ascii="Tahoma" w:hAnsi="Tahoma" w:cs="Tahoma"/>
          <w:b/>
          <w:bCs/>
          <w:sz w:val="20"/>
          <w:szCs w:val="20"/>
          <w:lang w:val="nl-BE"/>
        </w:rPr>
      </w:pPr>
    </w:p>
    <w:p w14:paraId="400E4215" w14:textId="7E09E815" w:rsidR="007E2CD9" w:rsidRPr="00EE019E" w:rsidRDefault="007E2CD9" w:rsidP="007E2CD9">
      <w:pPr>
        <w:spacing w:after="0" w:line="240" w:lineRule="auto"/>
        <w:jc w:val="center"/>
        <w:rPr>
          <w:rFonts w:ascii="Tahoma" w:hAnsi="Tahoma" w:cs="Tahoma"/>
          <w:b/>
          <w:bCs/>
          <w:sz w:val="20"/>
          <w:szCs w:val="20"/>
          <w:lang w:val="nl-BE"/>
        </w:rPr>
      </w:pPr>
    </w:p>
    <w:p w14:paraId="6DAD7458" w14:textId="77777777" w:rsidR="00025E38" w:rsidRPr="00EE019E" w:rsidRDefault="00025E38" w:rsidP="007E2CD9">
      <w:pPr>
        <w:spacing w:after="0" w:line="240" w:lineRule="auto"/>
        <w:jc w:val="center"/>
        <w:rPr>
          <w:rFonts w:ascii="Tahoma" w:hAnsi="Tahoma" w:cs="Tahoma"/>
          <w:b/>
          <w:bCs/>
          <w:sz w:val="20"/>
          <w:szCs w:val="20"/>
          <w:lang w:val="nl-BE"/>
        </w:rPr>
        <w:sectPr w:rsidR="00025E38" w:rsidRPr="00EE019E" w:rsidSect="00083935">
          <w:headerReference w:type="default" r:id="rId15"/>
          <w:footerReference w:type="default" r:id="rId16"/>
          <w:footerReference w:type="first" r:id="rId17"/>
          <w:pgSz w:w="12240" w:h="15840"/>
          <w:pgMar w:top="1134" w:right="1134" w:bottom="1134" w:left="1134" w:header="709" w:footer="709" w:gutter="0"/>
          <w:cols w:space="708"/>
          <w:titlePg/>
          <w:docGrid w:linePitch="360"/>
        </w:sectPr>
      </w:pPr>
    </w:p>
    <w:p w14:paraId="5D196045" w14:textId="13A9A1B6" w:rsidR="007E2CD9" w:rsidRPr="00EE019E" w:rsidRDefault="007E2CD9" w:rsidP="007E2CD9">
      <w:pPr>
        <w:spacing w:after="0" w:line="240" w:lineRule="auto"/>
        <w:jc w:val="center"/>
        <w:rPr>
          <w:rFonts w:ascii="Tahoma" w:hAnsi="Tahoma" w:cs="Tahoma"/>
          <w:b/>
          <w:bCs/>
          <w:sz w:val="20"/>
          <w:szCs w:val="20"/>
          <w:lang w:val="nl-BE"/>
        </w:rPr>
      </w:pPr>
    </w:p>
    <w:sdt>
      <w:sdtPr>
        <w:rPr>
          <w:rFonts w:ascii="Tahoma" w:eastAsiaTheme="minorHAnsi" w:hAnsi="Tahoma" w:cs="Tahoma"/>
          <w:b w:val="0"/>
          <w:bCs w:val="0"/>
          <w:color w:val="auto"/>
          <w:sz w:val="22"/>
          <w:szCs w:val="22"/>
          <w:lang w:val="nl-BE" w:eastAsia="en-US"/>
        </w:rPr>
        <w:id w:val="527291916"/>
        <w:docPartObj>
          <w:docPartGallery w:val="Table of Contents"/>
          <w:docPartUnique/>
        </w:docPartObj>
      </w:sdtPr>
      <w:sdtEndPr>
        <w:rPr>
          <w:noProof/>
        </w:rPr>
      </w:sdtEndPr>
      <w:sdtContent>
        <w:p w14:paraId="52C9BE6C" w14:textId="50DFFCB5" w:rsidR="00D21B79" w:rsidRDefault="007814E5" w:rsidP="008E5036">
          <w:pPr>
            <w:pStyle w:val="TOCHeading"/>
            <w:spacing w:before="0"/>
            <w:jc w:val="center"/>
            <w:rPr>
              <w:rFonts w:ascii="Tahoma" w:hAnsi="Tahoma" w:cs="Tahoma"/>
              <w:b w:val="0"/>
              <w:bCs w:val="0"/>
              <w:color w:val="auto"/>
              <w:sz w:val="18"/>
              <w:szCs w:val="18"/>
              <w:lang w:val="nl-BE"/>
            </w:rPr>
          </w:pPr>
          <w:r w:rsidRPr="008E5036">
            <w:rPr>
              <w:rFonts w:ascii="Tahoma" w:hAnsi="Tahoma" w:cs="Tahoma"/>
              <w:b w:val="0"/>
              <w:bCs w:val="0"/>
              <w:color w:val="auto"/>
              <w:sz w:val="18"/>
              <w:szCs w:val="18"/>
              <w:lang w:val="nl-BE"/>
            </w:rPr>
            <w:t>INHOUDSTAFEL</w:t>
          </w:r>
        </w:p>
        <w:p w14:paraId="089081DB" w14:textId="77777777" w:rsidR="007B59C9" w:rsidRDefault="007B59C9" w:rsidP="009D474A">
          <w:pPr>
            <w:pStyle w:val="TOC1"/>
            <w:tabs>
              <w:tab w:val="right" w:leader="dot" w:pos="9962"/>
            </w:tabs>
            <w:spacing w:before="0"/>
            <w:rPr>
              <w:rFonts w:ascii="Tahoma" w:hAnsi="Tahoma" w:cs="Tahoma"/>
              <w:b w:val="0"/>
              <w:bCs w:val="0"/>
              <w:sz w:val="18"/>
              <w:szCs w:val="18"/>
              <w:lang w:val="nl-BE"/>
            </w:rPr>
          </w:pPr>
        </w:p>
        <w:p w14:paraId="21F068A8" w14:textId="26BE542E" w:rsidR="00854C7D" w:rsidRPr="009D474A" w:rsidRDefault="00D21B79" w:rsidP="009D474A">
          <w:pPr>
            <w:pStyle w:val="TOC1"/>
            <w:tabs>
              <w:tab w:val="right" w:leader="dot" w:pos="9962"/>
            </w:tabs>
            <w:spacing w:before="0"/>
            <w:rPr>
              <w:rFonts w:ascii="Tahoma" w:eastAsiaTheme="minorEastAsia" w:hAnsi="Tahoma" w:cs="Tahoma"/>
              <w:b w:val="0"/>
              <w:bCs w:val="0"/>
              <w:caps w:val="0"/>
              <w:noProof/>
              <w:sz w:val="18"/>
              <w:szCs w:val="18"/>
              <w:lang w:val="nl-BE" w:eastAsia="nl-BE"/>
            </w:rPr>
          </w:pPr>
          <w:r w:rsidRPr="008E5036">
            <w:rPr>
              <w:rFonts w:ascii="Tahoma" w:hAnsi="Tahoma" w:cs="Tahoma"/>
              <w:b w:val="0"/>
              <w:bCs w:val="0"/>
              <w:sz w:val="18"/>
              <w:szCs w:val="18"/>
              <w:lang w:val="nl-BE"/>
            </w:rPr>
            <w:fldChar w:fldCharType="begin"/>
          </w:r>
          <w:r w:rsidRPr="008E5036">
            <w:rPr>
              <w:rFonts w:ascii="Tahoma" w:hAnsi="Tahoma" w:cs="Tahoma"/>
              <w:b w:val="0"/>
              <w:bCs w:val="0"/>
              <w:sz w:val="18"/>
              <w:szCs w:val="18"/>
              <w:lang w:val="nl-BE"/>
            </w:rPr>
            <w:instrText xml:space="preserve"> TOC \o "1-3" \h \z \u </w:instrText>
          </w:r>
          <w:r w:rsidRPr="008E5036">
            <w:rPr>
              <w:rFonts w:ascii="Tahoma" w:hAnsi="Tahoma" w:cs="Tahoma"/>
              <w:b w:val="0"/>
              <w:bCs w:val="0"/>
              <w:sz w:val="18"/>
              <w:szCs w:val="18"/>
              <w:lang w:val="nl-BE"/>
            </w:rPr>
            <w:fldChar w:fldCharType="separate"/>
          </w:r>
          <w:hyperlink w:anchor="_Toc100832668" w:history="1">
            <w:r w:rsidR="00854C7D" w:rsidRPr="009D474A">
              <w:rPr>
                <w:rStyle w:val="Hyperlink"/>
                <w:rFonts w:ascii="Tahoma" w:hAnsi="Tahoma" w:cs="Tahoma"/>
                <w:b w:val="0"/>
                <w:bCs w:val="0"/>
                <w:noProof/>
                <w:sz w:val="18"/>
                <w:szCs w:val="18"/>
                <w:lang w:val="nl-BE" w:eastAsia="nl-NL"/>
              </w:rPr>
              <w:t>DEFINITIES</w:t>
            </w:r>
            <w:r w:rsidR="00854C7D" w:rsidRPr="009D474A">
              <w:rPr>
                <w:rFonts w:ascii="Tahoma" w:hAnsi="Tahoma" w:cs="Tahoma"/>
                <w:b w:val="0"/>
                <w:bCs w:val="0"/>
                <w:noProof/>
                <w:webHidden/>
                <w:sz w:val="18"/>
                <w:szCs w:val="18"/>
              </w:rPr>
              <w:tab/>
            </w:r>
            <w:r w:rsidR="00854C7D" w:rsidRPr="009D474A">
              <w:rPr>
                <w:rFonts w:ascii="Tahoma" w:hAnsi="Tahoma" w:cs="Tahoma"/>
                <w:b w:val="0"/>
                <w:bCs w:val="0"/>
                <w:noProof/>
                <w:webHidden/>
                <w:sz w:val="18"/>
                <w:szCs w:val="18"/>
              </w:rPr>
              <w:fldChar w:fldCharType="begin"/>
            </w:r>
            <w:r w:rsidR="00854C7D" w:rsidRPr="009D474A">
              <w:rPr>
                <w:rFonts w:ascii="Tahoma" w:hAnsi="Tahoma" w:cs="Tahoma"/>
                <w:b w:val="0"/>
                <w:bCs w:val="0"/>
                <w:noProof/>
                <w:webHidden/>
                <w:sz w:val="18"/>
                <w:szCs w:val="18"/>
              </w:rPr>
              <w:instrText xml:space="preserve"> PAGEREF _Toc100832668 \h </w:instrText>
            </w:r>
            <w:r w:rsidR="00854C7D" w:rsidRPr="009D474A">
              <w:rPr>
                <w:rFonts w:ascii="Tahoma" w:hAnsi="Tahoma" w:cs="Tahoma"/>
                <w:b w:val="0"/>
                <w:bCs w:val="0"/>
                <w:noProof/>
                <w:webHidden/>
                <w:sz w:val="18"/>
                <w:szCs w:val="18"/>
              </w:rPr>
            </w:r>
            <w:r w:rsidR="00854C7D" w:rsidRPr="009D474A">
              <w:rPr>
                <w:rFonts w:ascii="Tahoma" w:hAnsi="Tahoma" w:cs="Tahoma"/>
                <w:b w:val="0"/>
                <w:bCs w:val="0"/>
                <w:noProof/>
                <w:webHidden/>
                <w:sz w:val="18"/>
                <w:szCs w:val="18"/>
              </w:rPr>
              <w:fldChar w:fldCharType="separate"/>
            </w:r>
            <w:r w:rsidR="00FD0A10">
              <w:rPr>
                <w:rFonts w:ascii="Tahoma" w:hAnsi="Tahoma" w:cs="Tahoma"/>
                <w:b w:val="0"/>
                <w:bCs w:val="0"/>
                <w:noProof/>
                <w:webHidden/>
                <w:sz w:val="18"/>
                <w:szCs w:val="18"/>
              </w:rPr>
              <w:t>4</w:t>
            </w:r>
            <w:r w:rsidR="00854C7D" w:rsidRPr="009D474A">
              <w:rPr>
                <w:rFonts w:ascii="Tahoma" w:hAnsi="Tahoma" w:cs="Tahoma"/>
                <w:b w:val="0"/>
                <w:bCs w:val="0"/>
                <w:noProof/>
                <w:webHidden/>
                <w:sz w:val="18"/>
                <w:szCs w:val="18"/>
              </w:rPr>
              <w:fldChar w:fldCharType="end"/>
            </w:r>
          </w:hyperlink>
        </w:p>
        <w:p w14:paraId="1EEBAD3B" w14:textId="4ABACF91" w:rsidR="00854C7D" w:rsidRPr="009D474A" w:rsidRDefault="00834E11" w:rsidP="009D474A">
          <w:pPr>
            <w:pStyle w:val="TOC2"/>
            <w:rPr>
              <w:rFonts w:ascii="Tahoma" w:eastAsiaTheme="minorEastAsia" w:hAnsi="Tahoma" w:cs="Tahoma"/>
              <w:sz w:val="18"/>
              <w:szCs w:val="18"/>
              <w:lang w:val="nl-BE" w:eastAsia="nl-BE"/>
            </w:rPr>
          </w:pPr>
          <w:hyperlink w:anchor="_Toc100832669" w:history="1">
            <w:r w:rsidR="00854C7D" w:rsidRPr="009D474A">
              <w:rPr>
                <w:rStyle w:val="Hyperlink"/>
                <w:rFonts w:ascii="Tahoma" w:hAnsi="Tahoma" w:cs="Tahoma"/>
                <w:sz w:val="18"/>
                <w:szCs w:val="18"/>
              </w:rPr>
              <w:t>Artikel 1</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Naleving van procedures en trainingen</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_Toc100832669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5</w:t>
            </w:r>
            <w:r w:rsidR="00854C7D" w:rsidRPr="009D474A">
              <w:rPr>
                <w:rFonts w:ascii="Tahoma" w:hAnsi="Tahoma" w:cs="Tahoma"/>
                <w:webHidden/>
                <w:sz w:val="18"/>
                <w:szCs w:val="18"/>
              </w:rPr>
              <w:fldChar w:fldCharType="end"/>
            </w:r>
          </w:hyperlink>
        </w:p>
        <w:p w14:paraId="52616CC0" w14:textId="64B58E73" w:rsidR="00854C7D" w:rsidRPr="009D474A" w:rsidRDefault="00834E11" w:rsidP="009D474A">
          <w:pPr>
            <w:pStyle w:val="TOC2"/>
            <w:rPr>
              <w:rFonts w:ascii="Tahoma" w:eastAsiaTheme="minorEastAsia" w:hAnsi="Tahoma" w:cs="Tahoma"/>
              <w:sz w:val="18"/>
              <w:szCs w:val="18"/>
              <w:lang w:val="nl-BE" w:eastAsia="nl-BE"/>
            </w:rPr>
          </w:pPr>
          <w:hyperlink w:anchor="_Toc100832670" w:history="1">
            <w:r w:rsidR="00854C7D" w:rsidRPr="009D474A">
              <w:rPr>
                <w:rStyle w:val="Hyperlink"/>
                <w:rFonts w:ascii="Tahoma" w:hAnsi="Tahoma" w:cs="Tahoma"/>
                <w:sz w:val="18"/>
                <w:szCs w:val="18"/>
              </w:rPr>
              <w:t>Artikel 2</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Orders</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_Toc100832670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6</w:t>
            </w:r>
            <w:r w:rsidR="00854C7D" w:rsidRPr="009D474A">
              <w:rPr>
                <w:rFonts w:ascii="Tahoma" w:hAnsi="Tahoma" w:cs="Tahoma"/>
                <w:webHidden/>
                <w:sz w:val="18"/>
                <w:szCs w:val="18"/>
              </w:rPr>
              <w:fldChar w:fldCharType="end"/>
            </w:r>
          </w:hyperlink>
        </w:p>
        <w:p w14:paraId="7E95E40D" w14:textId="07067C12" w:rsidR="00854C7D" w:rsidRPr="009D474A" w:rsidRDefault="00834E11" w:rsidP="009D474A">
          <w:pPr>
            <w:pStyle w:val="TOC2"/>
            <w:rPr>
              <w:rFonts w:ascii="Tahoma" w:eastAsiaTheme="minorEastAsia" w:hAnsi="Tahoma" w:cs="Tahoma"/>
              <w:sz w:val="18"/>
              <w:szCs w:val="18"/>
              <w:lang w:val="nl-BE" w:eastAsia="nl-BE"/>
            </w:rPr>
          </w:pPr>
          <w:hyperlink w:anchor="_Toc100832671" w:history="1">
            <w:r w:rsidR="00854C7D" w:rsidRPr="009D474A">
              <w:rPr>
                <w:rStyle w:val="Hyperlink"/>
                <w:rFonts w:ascii="Tahoma" w:hAnsi="Tahoma" w:cs="Tahoma"/>
                <w:sz w:val="18"/>
                <w:szCs w:val="18"/>
              </w:rPr>
              <w:t>Artikel 3</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Aanvaarding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_Toc100832671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7</w:t>
            </w:r>
            <w:r w:rsidR="00854C7D" w:rsidRPr="009D474A">
              <w:rPr>
                <w:rFonts w:ascii="Tahoma" w:hAnsi="Tahoma" w:cs="Tahoma"/>
                <w:webHidden/>
                <w:sz w:val="18"/>
                <w:szCs w:val="18"/>
              </w:rPr>
              <w:fldChar w:fldCharType="end"/>
            </w:r>
          </w:hyperlink>
        </w:p>
        <w:p w14:paraId="575AD2EA" w14:textId="246F2847" w:rsidR="00854C7D" w:rsidRPr="009D474A" w:rsidRDefault="00834E11" w:rsidP="009D474A">
          <w:pPr>
            <w:pStyle w:val="TOC2"/>
            <w:rPr>
              <w:rFonts w:ascii="Tahoma" w:eastAsiaTheme="minorEastAsia" w:hAnsi="Tahoma" w:cs="Tahoma"/>
              <w:sz w:val="18"/>
              <w:szCs w:val="18"/>
              <w:lang w:val="nl-BE" w:eastAsia="nl-BE"/>
            </w:rPr>
          </w:pPr>
          <w:hyperlink w:anchor="_Toc100832672" w:history="1">
            <w:r w:rsidR="00854C7D" w:rsidRPr="009D474A">
              <w:rPr>
                <w:rStyle w:val="Hyperlink"/>
                <w:rFonts w:ascii="Tahoma" w:hAnsi="Tahoma" w:cs="Tahoma"/>
                <w:sz w:val="18"/>
                <w:szCs w:val="18"/>
              </w:rPr>
              <w:t>Artikel 4</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Wijziging/Verlenging van de Opdracht</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_Toc100832672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8</w:t>
            </w:r>
            <w:r w:rsidR="00854C7D" w:rsidRPr="009D474A">
              <w:rPr>
                <w:rFonts w:ascii="Tahoma" w:hAnsi="Tahoma" w:cs="Tahoma"/>
                <w:webHidden/>
                <w:sz w:val="18"/>
                <w:szCs w:val="18"/>
              </w:rPr>
              <w:fldChar w:fldCharType="end"/>
            </w:r>
          </w:hyperlink>
        </w:p>
        <w:p w14:paraId="525A2F27" w14:textId="7481D1E2" w:rsidR="00854C7D" w:rsidRPr="009D474A" w:rsidRDefault="00834E11" w:rsidP="009D474A">
          <w:pPr>
            <w:pStyle w:val="TOC2"/>
            <w:rPr>
              <w:rFonts w:ascii="Tahoma" w:eastAsiaTheme="minorEastAsia" w:hAnsi="Tahoma" w:cs="Tahoma"/>
              <w:sz w:val="18"/>
              <w:szCs w:val="18"/>
              <w:lang w:val="nl-BE" w:eastAsia="nl-BE"/>
            </w:rPr>
          </w:pPr>
          <w:hyperlink w:anchor="_Toc100832673" w:history="1">
            <w:r w:rsidR="00854C7D" w:rsidRPr="009D474A">
              <w:rPr>
                <w:rStyle w:val="Hyperlink"/>
                <w:rFonts w:ascii="Tahoma" w:hAnsi="Tahoma" w:cs="Tahoma"/>
                <w:sz w:val="18"/>
                <w:szCs w:val="18"/>
              </w:rPr>
              <w:t>Artikel 5</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Duur</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_Toc100832673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8</w:t>
            </w:r>
            <w:r w:rsidR="00854C7D" w:rsidRPr="009D474A">
              <w:rPr>
                <w:rFonts w:ascii="Tahoma" w:hAnsi="Tahoma" w:cs="Tahoma"/>
                <w:webHidden/>
                <w:sz w:val="18"/>
                <w:szCs w:val="18"/>
              </w:rPr>
              <w:fldChar w:fldCharType="end"/>
            </w:r>
          </w:hyperlink>
        </w:p>
        <w:p w14:paraId="68CFC455" w14:textId="0D10DEB6" w:rsidR="00854C7D" w:rsidRPr="009D474A" w:rsidRDefault="00834E11" w:rsidP="009D474A">
          <w:pPr>
            <w:pStyle w:val="TOC2"/>
            <w:rPr>
              <w:rFonts w:ascii="Tahoma" w:eastAsiaTheme="minorEastAsia" w:hAnsi="Tahoma" w:cs="Tahoma"/>
              <w:sz w:val="18"/>
              <w:szCs w:val="18"/>
              <w:lang w:val="nl-BE" w:eastAsia="nl-BE"/>
            </w:rPr>
          </w:pPr>
          <w:hyperlink w:anchor="_Toc100832674" w:history="1">
            <w:r w:rsidR="00854C7D" w:rsidRPr="009D474A">
              <w:rPr>
                <w:rStyle w:val="Hyperlink"/>
                <w:rFonts w:ascii="Tahoma" w:hAnsi="Tahoma" w:cs="Tahoma"/>
                <w:sz w:val="18"/>
                <w:szCs w:val="18"/>
              </w:rPr>
              <w:t>Artikel 6</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Uitvoeringstermijnen</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_Toc100832674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8</w:t>
            </w:r>
            <w:r w:rsidR="00854C7D" w:rsidRPr="009D474A">
              <w:rPr>
                <w:rFonts w:ascii="Tahoma" w:hAnsi="Tahoma" w:cs="Tahoma"/>
                <w:webHidden/>
                <w:sz w:val="18"/>
                <w:szCs w:val="18"/>
              </w:rPr>
              <w:fldChar w:fldCharType="end"/>
            </w:r>
          </w:hyperlink>
        </w:p>
        <w:p w14:paraId="05ABD091" w14:textId="446D93DF" w:rsidR="00854C7D" w:rsidRPr="009D474A" w:rsidRDefault="00834E11" w:rsidP="009D474A">
          <w:pPr>
            <w:pStyle w:val="TOC2"/>
            <w:rPr>
              <w:rFonts w:ascii="Tahoma" w:eastAsiaTheme="minorEastAsia" w:hAnsi="Tahoma" w:cs="Tahoma"/>
              <w:sz w:val="18"/>
              <w:szCs w:val="18"/>
              <w:lang w:val="nl-BE" w:eastAsia="nl-BE"/>
            </w:rPr>
          </w:pPr>
          <w:hyperlink w:anchor="_Toc100832675" w:history="1">
            <w:r w:rsidR="00854C7D" w:rsidRPr="009D474A">
              <w:rPr>
                <w:rStyle w:val="Hyperlink"/>
                <w:rFonts w:ascii="Tahoma" w:hAnsi="Tahoma" w:cs="Tahoma"/>
                <w:sz w:val="18"/>
                <w:szCs w:val="18"/>
              </w:rPr>
              <w:t>Artikel 7</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Consultant(s) belast met de Opdracht</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_Toc100832675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8</w:t>
            </w:r>
            <w:r w:rsidR="00854C7D" w:rsidRPr="009D474A">
              <w:rPr>
                <w:rFonts w:ascii="Tahoma" w:hAnsi="Tahoma" w:cs="Tahoma"/>
                <w:webHidden/>
                <w:sz w:val="18"/>
                <w:szCs w:val="18"/>
              </w:rPr>
              <w:fldChar w:fldCharType="end"/>
            </w:r>
          </w:hyperlink>
        </w:p>
        <w:p w14:paraId="2B6CFC6E" w14:textId="4F9BE61A" w:rsidR="00854C7D" w:rsidRPr="009D474A" w:rsidRDefault="00834E11" w:rsidP="009D474A">
          <w:pPr>
            <w:pStyle w:val="TOC2"/>
            <w:rPr>
              <w:rFonts w:ascii="Tahoma" w:eastAsiaTheme="minorEastAsia" w:hAnsi="Tahoma" w:cs="Tahoma"/>
              <w:sz w:val="18"/>
              <w:szCs w:val="18"/>
              <w:lang w:val="nl-BE" w:eastAsia="nl-BE"/>
            </w:rPr>
          </w:pPr>
          <w:hyperlink w:anchor="_Toc100832676" w:history="1">
            <w:r w:rsidR="00854C7D" w:rsidRPr="009D474A">
              <w:rPr>
                <w:rStyle w:val="Hyperlink"/>
                <w:rFonts w:ascii="Tahoma" w:hAnsi="Tahoma" w:cs="Tahoma"/>
                <w:sz w:val="18"/>
                <w:szCs w:val="18"/>
              </w:rPr>
              <w:t>Artikel 8</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Instructies</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_Toc100832676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9</w:t>
            </w:r>
            <w:r w:rsidR="00854C7D" w:rsidRPr="009D474A">
              <w:rPr>
                <w:rFonts w:ascii="Tahoma" w:hAnsi="Tahoma" w:cs="Tahoma"/>
                <w:webHidden/>
                <w:sz w:val="18"/>
                <w:szCs w:val="18"/>
              </w:rPr>
              <w:fldChar w:fldCharType="end"/>
            </w:r>
          </w:hyperlink>
        </w:p>
        <w:p w14:paraId="0F1CD2D1" w14:textId="1F7D3F94" w:rsidR="00854C7D" w:rsidRPr="009D474A" w:rsidRDefault="00834E11" w:rsidP="009D474A">
          <w:pPr>
            <w:pStyle w:val="TOC2"/>
            <w:rPr>
              <w:rFonts w:ascii="Tahoma" w:eastAsiaTheme="minorEastAsia" w:hAnsi="Tahoma" w:cs="Tahoma"/>
              <w:sz w:val="18"/>
              <w:szCs w:val="18"/>
              <w:lang w:val="nl-BE" w:eastAsia="nl-BE"/>
            </w:rPr>
          </w:pPr>
          <w:hyperlink w:anchor="_Toc100832677" w:history="1">
            <w:r w:rsidR="00854C7D" w:rsidRPr="009D474A">
              <w:rPr>
                <w:rStyle w:val="Hyperlink"/>
                <w:rFonts w:ascii="Tahoma" w:hAnsi="Tahoma" w:cs="Tahoma"/>
                <w:sz w:val="18"/>
                <w:szCs w:val="18"/>
              </w:rPr>
              <w:t>Artikel 9</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Plaats van uitvoering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_Toc100832677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10</w:t>
            </w:r>
            <w:r w:rsidR="00854C7D" w:rsidRPr="009D474A">
              <w:rPr>
                <w:rFonts w:ascii="Tahoma" w:hAnsi="Tahoma" w:cs="Tahoma"/>
                <w:webHidden/>
                <w:sz w:val="18"/>
                <w:szCs w:val="18"/>
              </w:rPr>
              <w:fldChar w:fldCharType="end"/>
            </w:r>
          </w:hyperlink>
        </w:p>
        <w:p w14:paraId="5FD06102" w14:textId="15AA27B5" w:rsidR="00854C7D" w:rsidRPr="009D474A" w:rsidRDefault="00834E11" w:rsidP="009D474A">
          <w:pPr>
            <w:pStyle w:val="TOC2"/>
            <w:rPr>
              <w:rFonts w:ascii="Tahoma" w:eastAsiaTheme="minorEastAsia" w:hAnsi="Tahoma" w:cs="Tahoma"/>
              <w:sz w:val="18"/>
              <w:szCs w:val="18"/>
              <w:lang w:val="nl-BE" w:eastAsia="nl-BE"/>
            </w:rPr>
          </w:pPr>
          <w:hyperlink w:anchor="_Toc100832678" w:history="1">
            <w:r w:rsidR="00854C7D" w:rsidRPr="009D474A">
              <w:rPr>
                <w:rStyle w:val="Hyperlink"/>
                <w:rFonts w:ascii="Tahoma" w:hAnsi="Tahoma" w:cs="Tahoma"/>
                <w:sz w:val="18"/>
                <w:szCs w:val="18"/>
              </w:rPr>
              <w:t>Artikel 10</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Ereloon en prestaties</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_Toc100832678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10</w:t>
            </w:r>
            <w:r w:rsidR="00854C7D" w:rsidRPr="009D474A">
              <w:rPr>
                <w:rFonts w:ascii="Tahoma" w:hAnsi="Tahoma" w:cs="Tahoma"/>
                <w:webHidden/>
                <w:sz w:val="18"/>
                <w:szCs w:val="18"/>
              </w:rPr>
              <w:fldChar w:fldCharType="end"/>
            </w:r>
          </w:hyperlink>
        </w:p>
        <w:p w14:paraId="582675B2" w14:textId="3E505FE1" w:rsidR="00854C7D" w:rsidRPr="009D474A" w:rsidRDefault="00834E11" w:rsidP="009D474A">
          <w:pPr>
            <w:pStyle w:val="TOC2"/>
            <w:rPr>
              <w:rFonts w:ascii="Tahoma" w:eastAsiaTheme="minorEastAsia" w:hAnsi="Tahoma" w:cs="Tahoma"/>
              <w:sz w:val="18"/>
              <w:szCs w:val="18"/>
              <w:lang w:val="nl-BE" w:eastAsia="nl-BE"/>
            </w:rPr>
          </w:pPr>
          <w:hyperlink w:anchor="_Toc100832679" w:history="1">
            <w:r w:rsidR="00854C7D" w:rsidRPr="009D474A">
              <w:rPr>
                <w:rStyle w:val="Hyperlink"/>
                <w:rFonts w:ascii="Tahoma" w:hAnsi="Tahoma" w:cs="Tahoma"/>
                <w:sz w:val="18"/>
                <w:szCs w:val="18"/>
              </w:rPr>
              <w:t>Artikel 11</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Uitzonderlijke uitgaven</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_Toc100832679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10</w:t>
            </w:r>
            <w:r w:rsidR="00854C7D" w:rsidRPr="009D474A">
              <w:rPr>
                <w:rFonts w:ascii="Tahoma" w:hAnsi="Tahoma" w:cs="Tahoma"/>
                <w:webHidden/>
                <w:sz w:val="18"/>
                <w:szCs w:val="18"/>
              </w:rPr>
              <w:fldChar w:fldCharType="end"/>
            </w:r>
          </w:hyperlink>
        </w:p>
        <w:p w14:paraId="567E240D" w14:textId="00D9371A" w:rsidR="00854C7D" w:rsidRPr="009D474A" w:rsidRDefault="00834E11" w:rsidP="009D474A">
          <w:pPr>
            <w:pStyle w:val="TOC2"/>
            <w:rPr>
              <w:rFonts w:ascii="Tahoma" w:eastAsiaTheme="minorEastAsia" w:hAnsi="Tahoma" w:cs="Tahoma"/>
              <w:sz w:val="18"/>
              <w:szCs w:val="18"/>
              <w:lang w:val="nl-BE" w:eastAsia="nl-BE"/>
            </w:rPr>
          </w:pPr>
          <w:hyperlink w:anchor="_Toc100832680" w:history="1">
            <w:r w:rsidR="00854C7D" w:rsidRPr="009D474A">
              <w:rPr>
                <w:rStyle w:val="Hyperlink"/>
                <w:rFonts w:ascii="Tahoma" w:hAnsi="Tahoma" w:cs="Tahoma"/>
                <w:sz w:val="18"/>
                <w:szCs w:val="18"/>
              </w:rPr>
              <w:t>Artikel 12</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Timesheets en facturatie</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_Toc100832680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11</w:t>
            </w:r>
            <w:r w:rsidR="00854C7D" w:rsidRPr="009D474A">
              <w:rPr>
                <w:rFonts w:ascii="Tahoma" w:hAnsi="Tahoma" w:cs="Tahoma"/>
                <w:webHidden/>
                <w:sz w:val="18"/>
                <w:szCs w:val="18"/>
              </w:rPr>
              <w:fldChar w:fldCharType="end"/>
            </w:r>
          </w:hyperlink>
        </w:p>
        <w:p w14:paraId="4039E043" w14:textId="3C013844" w:rsidR="00854C7D" w:rsidRPr="009D474A" w:rsidRDefault="00834E11" w:rsidP="009D474A">
          <w:pPr>
            <w:pStyle w:val="TOC2"/>
            <w:rPr>
              <w:rFonts w:ascii="Tahoma" w:eastAsiaTheme="minorEastAsia" w:hAnsi="Tahoma" w:cs="Tahoma"/>
              <w:sz w:val="18"/>
              <w:szCs w:val="18"/>
              <w:lang w:val="nl-BE" w:eastAsia="nl-BE"/>
            </w:rPr>
          </w:pPr>
          <w:hyperlink w:anchor="_Toc100832681" w:history="1">
            <w:r w:rsidR="00854C7D" w:rsidRPr="009D474A">
              <w:rPr>
                <w:rStyle w:val="Hyperlink"/>
                <w:rFonts w:ascii="Tahoma" w:hAnsi="Tahoma" w:cs="Tahoma"/>
                <w:sz w:val="18"/>
                <w:szCs w:val="18"/>
              </w:rPr>
              <w:t>Artikel 13</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Betaling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_Toc100832681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12</w:t>
            </w:r>
            <w:r w:rsidR="00854C7D" w:rsidRPr="009D474A">
              <w:rPr>
                <w:rFonts w:ascii="Tahoma" w:hAnsi="Tahoma" w:cs="Tahoma"/>
                <w:webHidden/>
                <w:sz w:val="18"/>
                <w:szCs w:val="18"/>
              </w:rPr>
              <w:fldChar w:fldCharType="end"/>
            </w:r>
          </w:hyperlink>
        </w:p>
        <w:p w14:paraId="075D4681" w14:textId="77757009" w:rsidR="00854C7D" w:rsidRPr="009D474A" w:rsidRDefault="00834E11" w:rsidP="009D474A">
          <w:pPr>
            <w:pStyle w:val="TOC2"/>
            <w:rPr>
              <w:rFonts w:ascii="Tahoma" w:eastAsiaTheme="minorEastAsia" w:hAnsi="Tahoma" w:cs="Tahoma"/>
              <w:sz w:val="18"/>
              <w:szCs w:val="18"/>
              <w:lang w:val="nl-BE" w:eastAsia="nl-BE"/>
            </w:rPr>
          </w:pPr>
          <w:hyperlink w:anchor="_Toc100832682" w:history="1">
            <w:r w:rsidR="00854C7D" w:rsidRPr="009D474A">
              <w:rPr>
                <w:rStyle w:val="Hyperlink"/>
                <w:rFonts w:ascii="Tahoma" w:hAnsi="Tahoma" w:cs="Tahoma"/>
                <w:sz w:val="18"/>
                <w:szCs w:val="18"/>
              </w:rPr>
              <w:t>Artikel 14</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Sociale en fiscale wetgeving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_Toc100832682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12</w:t>
            </w:r>
            <w:r w:rsidR="00854C7D" w:rsidRPr="009D474A">
              <w:rPr>
                <w:rFonts w:ascii="Tahoma" w:hAnsi="Tahoma" w:cs="Tahoma"/>
                <w:webHidden/>
                <w:sz w:val="18"/>
                <w:szCs w:val="18"/>
              </w:rPr>
              <w:fldChar w:fldCharType="end"/>
            </w:r>
          </w:hyperlink>
        </w:p>
        <w:p w14:paraId="20668660" w14:textId="72C5A125" w:rsidR="00854C7D" w:rsidRPr="009D474A" w:rsidRDefault="00834E11" w:rsidP="009D474A">
          <w:pPr>
            <w:pStyle w:val="TOC2"/>
            <w:rPr>
              <w:rFonts w:ascii="Tahoma" w:eastAsiaTheme="minorEastAsia" w:hAnsi="Tahoma" w:cs="Tahoma"/>
              <w:sz w:val="18"/>
              <w:szCs w:val="18"/>
              <w:lang w:val="nl-BE" w:eastAsia="nl-BE"/>
            </w:rPr>
          </w:pPr>
          <w:hyperlink w:anchor="_Toc100832683" w:history="1">
            <w:r w:rsidR="00854C7D" w:rsidRPr="009D474A">
              <w:rPr>
                <w:rStyle w:val="Hyperlink"/>
                <w:rFonts w:ascii="Tahoma" w:hAnsi="Tahoma" w:cs="Tahoma"/>
                <w:sz w:val="18"/>
                <w:szCs w:val="18"/>
              </w:rPr>
              <w:t>Artikel 15</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Communicatie verbonden met de Opdracht</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_Toc100832683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13</w:t>
            </w:r>
            <w:r w:rsidR="00854C7D" w:rsidRPr="009D474A">
              <w:rPr>
                <w:rFonts w:ascii="Tahoma" w:hAnsi="Tahoma" w:cs="Tahoma"/>
                <w:webHidden/>
                <w:sz w:val="18"/>
                <w:szCs w:val="18"/>
              </w:rPr>
              <w:fldChar w:fldCharType="end"/>
            </w:r>
          </w:hyperlink>
        </w:p>
        <w:p w14:paraId="183DDD9B" w14:textId="1602DABE" w:rsidR="00854C7D" w:rsidRPr="009D474A" w:rsidRDefault="00834E11" w:rsidP="009D474A">
          <w:pPr>
            <w:pStyle w:val="TOC2"/>
            <w:rPr>
              <w:rFonts w:ascii="Tahoma" w:eastAsiaTheme="minorEastAsia" w:hAnsi="Tahoma" w:cs="Tahoma"/>
              <w:sz w:val="18"/>
              <w:szCs w:val="18"/>
              <w:lang w:val="nl-BE" w:eastAsia="nl-BE"/>
            </w:rPr>
          </w:pPr>
          <w:hyperlink w:anchor="_Toc100832684" w:history="1">
            <w:r w:rsidR="00854C7D" w:rsidRPr="009D474A">
              <w:rPr>
                <w:rStyle w:val="Hyperlink"/>
                <w:rFonts w:ascii="Tahoma" w:hAnsi="Tahoma" w:cs="Tahoma"/>
                <w:sz w:val="18"/>
                <w:szCs w:val="18"/>
              </w:rPr>
              <w:t>Artikel 16</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Aansprakelijkheid en garantie</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_Toc100832684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13</w:t>
            </w:r>
            <w:r w:rsidR="00854C7D" w:rsidRPr="009D474A">
              <w:rPr>
                <w:rFonts w:ascii="Tahoma" w:hAnsi="Tahoma" w:cs="Tahoma"/>
                <w:webHidden/>
                <w:sz w:val="18"/>
                <w:szCs w:val="18"/>
              </w:rPr>
              <w:fldChar w:fldCharType="end"/>
            </w:r>
          </w:hyperlink>
        </w:p>
        <w:p w14:paraId="186B36C9" w14:textId="5BE14F53" w:rsidR="00854C7D" w:rsidRPr="009D474A" w:rsidRDefault="00834E11" w:rsidP="009D474A">
          <w:pPr>
            <w:pStyle w:val="TOC2"/>
            <w:rPr>
              <w:rFonts w:ascii="Tahoma" w:eastAsiaTheme="minorEastAsia" w:hAnsi="Tahoma" w:cs="Tahoma"/>
              <w:sz w:val="18"/>
              <w:szCs w:val="18"/>
              <w:lang w:val="nl-BE" w:eastAsia="nl-BE"/>
            </w:rPr>
          </w:pPr>
          <w:hyperlink w:anchor="_Toc100832685" w:history="1">
            <w:r w:rsidR="00854C7D" w:rsidRPr="009D474A">
              <w:rPr>
                <w:rStyle w:val="Hyperlink"/>
                <w:rFonts w:ascii="Tahoma" w:hAnsi="Tahoma" w:cs="Tahoma"/>
                <w:sz w:val="18"/>
                <w:szCs w:val="18"/>
              </w:rPr>
              <w:t>Artikel 17</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Verzekeringen</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_Toc100832685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14</w:t>
            </w:r>
            <w:r w:rsidR="00854C7D" w:rsidRPr="009D474A">
              <w:rPr>
                <w:rFonts w:ascii="Tahoma" w:hAnsi="Tahoma" w:cs="Tahoma"/>
                <w:webHidden/>
                <w:sz w:val="18"/>
                <w:szCs w:val="18"/>
              </w:rPr>
              <w:fldChar w:fldCharType="end"/>
            </w:r>
          </w:hyperlink>
        </w:p>
        <w:p w14:paraId="64218EB1" w14:textId="5A81E83F" w:rsidR="00854C7D" w:rsidRPr="009D474A" w:rsidRDefault="00834E11" w:rsidP="009D474A">
          <w:pPr>
            <w:pStyle w:val="TOC2"/>
            <w:rPr>
              <w:rFonts w:ascii="Tahoma" w:eastAsiaTheme="minorEastAsia" w:hAnsi="Tahoma" w:cs="Tahoma"/>
              <w:sz w:val="18"/>
              <w:szCs w:val="18"/>
              <w:lang w:val="nl-BE" w:eastAsia="nl-BE"/>
            </w:rPr>
          </w:pPr>
          <w:hyperlink w:anchor="_Toc100832686" w:history="1">
            <w:r w:rsidR="00854C7D" w:rsidRPr="009D474A">
              <w:rPr>
                <w:rStyle w:val="Hyperlink"/>
                <w:rFonts w:ascii="Tahoma" w:hAnsi="Tahoma" w:cs="Tahoma"/>
                <w:sz w:val="18"/>
                <w:szCs w:val="18"/>
              </w:rPr>
              <w:t>Artikel 18</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Schorsing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_Toc100832686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14</w:t>
            </w:r>
            <w:r w:rsidR="00854C7D" w:rsidRPr="009D474A">
              <w:rPr>
                <w:rFonts w:ascii="Tahoma" w:hAnsi="Tahoma" w:cs="Tahoma"/>
                <w:webHidden/>
                <w:sz w:val="18"/>
                <w:szCs w:val="18"/>
              </w:rPr>
              <w:fldChar w:fldCharType="end"/>
            </w:r>
          </w:hyperlink>
        </w:p>
        <w:p w14:paraId="766BF5B0" w14:textId="2FA9D777" w:rsidR="00854C7D" w:rsidRPr="009D474A" w:rsidRDefault="00834E11" w:rsidP="009D474A">
          <w:pPr>
            <w:pStyle w:val="TOC2"/>
            <w:rPr>
              <w:rFonts w:ascii="Tahoma" w:eastAsiaTheme="minorEastAsia" w:hAnsi="Tahoma" w:cs="Tahoma"/>
              <w:sz w:val="18"/>
              <w:szCs w:val="18"/>
              <w:lang w:val="nl-BE" w:eastAsia="nl-BE"/>
            </w:rPr>
          </w:pPr>
          <w:hyperlink w:anchor="_Toc100832687" w:history="1">
            <w:r w:rsidR="00854C7D" w:rsidRPr="009D474A">
              <w:rPr>
                <w:rStyle w:val="Hyperlink"/>
                <w:rFonts w:ascii="Tahoma" w:hAnsi="Tahoma" w:cs="Tahoma"/>
                <w:sz w:val="18"/>
                <w:szCs w:val="18"/>
              </w:rPr>
              <w:t>Artikel 19</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Beëindiging en corrigerende maatregelen</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_Toc100832687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15</w:t>
            </w:r>
            <w:r w:rsidR="00854C7D" w:rsidRPr="009D474A">
              <w:rPr>
                <w:rFonts w:ascii="Tahoma" w:hAnsi="Tahoma" w:cs="Tahoma"/>
                <w:webHidden/>
                <w:sz w:val="18"/>
                <w:szCs w:val="18"/>
              </w:rPr>
              <w:fldChar w:fldCharType="end"/>
            </w:r>
          </w:hyperlink>
        </w:p>
        <w:p w14:paraId="26BD5587" w14:textId="243C9F22" w:rsidR="00854C7D" w:rsidRPr="009D474A" w:rsidRDefault="00834E11" w:rsidP="009D474A">
          <w:pPr>
            <w:pStyle w:val="TOC2"/>
            <w:rPr>
              <w:rFonts w:ascii="Tahoma" w:eastAsiaTheme="minorEastAsia" w:hAnsi="Tahoma" w:cs="Tahoma"/>
              <w:sz w:val="18"/>
              <w:szCs w:val="18"/>
              <w:lang w:val="nl-BE" w:eastAsia="nl-BE"/>
            </w:rPr>
          </w:pPr>
          <w:hyperlink w:anchor="_Toc100832688" w:history="1">
            <w:r w:rsidR="00854C7D" w:rsidRPr="009D474A">
              <w:rPr>
                <w:rStyle w:val="Hyperlink"/>
                <w:rFonts w:ascii="Tahoma" w:hAnsi="Tahoma" w:cs="Tahoma"/>
                <w:sz w:val="18"/>
                <w:szCs w:val="18"/>
              </w:rPr>
              <w:t>Artikel 20</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Onderaanneming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_Toc100832688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16</w:t>
            </w:r>
            <w:r w:rsidR="00854C7D" w:rsidRPr="009D474A">
              <w:rPr>
                <w:rFonts w:ascii="Tahoma" w:hAnsi="Tahoma" w:cs="Tahoma"/>
                <w:webHidden/>
                <w:sz w:val="18"/>
                <w:szCs w:val="18"/>
              </w:rPr>
              <w:fldChar w:fldCharType="end"/>
            </w:r>
          </w:hyperlink>
        </w:p>
        <w:p w14:paraId="4886E7CC" w14:textId="6B64A2A5" w:rsidR="00854C7D" w:rsidRPr="009D474A" w:rsidRDefault="00834E11" w:rsidP="009D474A">
          <w:pPr>
            <w:pStyle w:val="TOC2"/>
            <w:rPr>
              <w:rFonts w:ascii="Tahoma" w:eastAsiaTheme="minorEastAsia" w:hAnsi="Tahoma" w:cs="Tahoma"/>
              <w:sz w:val="18"/>
              <w:szCs w:val="18"/>
              <w:lang w:val="nl-BE" w:eastAsia="nl-BE"/>
            </w:rPr>
          </w:pPr>
          <w:hyperlink w:anchor="_Toc100832689" w:history="1">
            <w:r w:rsidR="00854C7D" w:rsidRPr="009D474A">
              <w:rPr>
                <w:rStyle w:val="Hyperlink"/>
                <w:rFonts w:ascii="Tahoma" w:hAnsi="Tahoma" w:cs="Tahoma"/>
                <w:sz w:val="18"/>
                <w:szCs w:val="18"/>
              </w:rPr>
              <w:t>Artikel 21</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Niet-overdraagbaarheid</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_Toc100832689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16</w:t>
            </w:r>
            <w:r w:rsidR="00854C7D" w:rsidRPr="009D474A">
              <w:rPr>
                <w:rFonts w:ascii="Tahoma" w:hAnsi="Tahoma" w:cs="Tahoma"/>
                <w:webHidden/>
                <w:sz w:val="18"/>
                <w:szCs w:val="18"/>
              </w:rPr>
              <w:fldChar w:fldCharType="end"/>
            </w:r>
          </w:hyperlink>
        </w:p>
        <w:p w14:paraId="7A774915" w14:textId="2293CD19" w:rsidR="00854C7D" w:rsidRPr="009D474A" w:rsidRDefault="00834E11" w:rsidP="009D474A">
          <w:pPr>
            <w:pStyle w:val="TOC2"/>
            <w:rPr>
              <w:rFonts w:ascii="Tahoma" w:eastAsiaTheme="minorEastAsia" w:hAnsi="Tahoma" w:cs="Tahoma"/>
              <w:sz w:val="18"/>
              <w:szCs w:val="18"/>
              <w:lang w:val="nl-BE" w:eastAsia="nl-BE"/>
            </w:rPr>
          </w:pPr>
          <w:hyperlink w:anchor="_Toc100832690" w:history="1">
            <w:r w:rsidR="00854C7D" w:rsidRPr="009D474A">
              <w:rPr>
                <w:rStyle w:val="Hyperlink"/>
                <w:rFonts w:ascii="Tahoma" w:hAnsi="Tahoma" w:cs="Tahoma"/>
                <w:sz w:val="18"/>
                <w:szCs w:val="18"/>
              </w:rPr>
              <w:t>Artikel 22</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Ter beschikking gestelde middelen</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_Toc100832690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16</w:t>
            </w:r>
            <w:r w:rsidR="00854C7D" w:rsidRPr="009D474A">
              <w:rPr>
                <w:rFonts w:ascii="Tahoma" w:hAnsi="Tahoma" w:cs="Tahoma"/>
                <w:webHidden/>
                <w:sz w:val="18"/>
                <w:szCs w:val="18"/>
              </w:rPr>
              <w:fldChar w:fldCharType="end"/>
            </w:r>
          </w:hyperlink>
        </w:p>
        <w:p w14:paraId="4D3BB1E0" w14:textId="353C24F8" w:rsidR="00854C7D" w:rsidRPr="009D474A" w:rsidRDefault="00834E11" w:rsidP="009D474A">
          <w:pPr>
            <w:pStyle w:val="TOC2"/>
            <w:rPr>
              <w:rFonts w:ascii="Tahoma" w:eastAsiaTheme="minorEastAsia" w:hAnsi="Tahoma" w:cs="Tahoma"/>
              <w:sz w:val="18"/>
              <w:szCs w:val="18"/>
              <w:lang w:val="nl-BE" w:eastAsia="nl-BE"/>
            </w:rPr>
          </w:pPr>
          <w:hyperlink w:anchor="_Toc100832691" w:history="1">
            <w:r w:rsidR="00854C7D" w:rsidRPr="009D474A">
              <w:rPr>
                <w:rStyle w:val="Hyperlink"/>
                <w:rFonts w:ascii="Tahoma" w:hAnsi="Tahoma" w:cs="Tahoma"/>
                <w:sz w:val="18"/>
                <w:szCs w:val="18"/>
              </w:rPr>
              <w:t>Artikel 23</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Gezondheid-Veiligheid-Milieu</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_Toc100832691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16</w:t>
            </w:r>
            <w:r w:rsidR="00854C7D" w:rsidRPr="009D474A">
              <w:rPr>
                <w:rFonts w:ascii="Tahoma" w:hAnsi="Tahoma" w:cs="Tahoma"/>
                <w:webHidden/>
                <w:sz w:val="18"/>
                <w:szCs w:val="18"/>
              </w:rPr>
              <w:fldChar w:fldCharType="end"/>
            </w:r>
          </w:hyperlink>
        </w:p>
        <w:p w14:paraId="0623B2F9" w14:textId="0DAD1325" w:rsidR="00854C7D" w:rsidRPr="009D474A" w:rsidRDefault="00834E11" w:rsidP="009D474A">
          <w:pPr>
            <w:pStyle w:val="TOC2"/>
            <w:rPr>
              <w:rFonts w:ascii="Tahoma" w:eastAsiaTheme="minorEastAsia" w:hAnsi="Tahoma" w:cs="Tahoma"/>
              <w:sz w:val="18"/>
              <w:szCs w:val="18"/>
              <w:lang w:val="nl-BE" w:eastAsia="nl-BE"/>
            </w:rPr>
          </w:pPr>
          <w:hyperlink w:anchor="_Toc100832692" w:history="1">
            <w:r w:rsidR="00854C7D" w:rsidRPr="009D474A">
              <w:rPr>
                <w:rStyle w:val="Hyperlink"/>
                <w:rFonts w:ascii="Tahoma" w:hAnsi="Tahoma" w:cs="Tahoma"/>
                <w:sz w:val="18"/>
                <w:szCs w:val="18"/>
              </w:rPr>
              <w:t>Artikel 24</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Intellectuele Eigendomsrechten</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_Toc100832692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17</w:t>
            </w:r>
            <w:r w:rsidR="00854C7D" w:rsidRPr="009D474A">
              <w:rPr>
                <w:rFonts w:ascii="Tahoma" w:hAnsi="Tahoma" w:cs="Tahoma"/>
                <w:webHidden/>
                <w:sz w:val="18"/>
                <w:szCs w:val="18"/>
              </w:rPr>
              <w:fldChar w:fldCharType="end"/>
            </w:r>
          </w:hyperlink>
        </w:p>
        <w:p w14:paraId="2295B0B5" w14:textId="5B5F9BC0" w:rsidR="00854C7D" w:rsidRPr="009D474A" w:rsidRDefault="00834E11" w:rsidP="009D474A">
          <w:pPr>
            <w:pStyle w:val="TOC2"/>
            <w:rPr>
              <w:rFonts w:ascii="Tahoma" w:eastAsiaTheme="minorEastAsia" w:hAnsi="Tahoma" w:cs="Tahoma"/>
              <w:sz w:val="18"/>
              <w:szCs w:val="18"/>
              <w:lang w:val="nl-BE" w:eastAsia="nl-BE"/>
            </w:rPr>
          </w:pPr>
          <w:hyperlink w:anchor="_Toc100832693" w:history="1">
            <w:r w:rsidR="00854C7D" w:rsidRPr="009D474A">
              <w:rPr>
                <w:rStyle w:val="Hyperlink"/>
                <w:rFonts w:ascii="Tahoma" w:hAnsi="Tahoma" w:cs="Tahoma"/>
                <w:sz w:val="18"/>
                <w:szCs w:val="18"/>
              </w:rPr>
              <w:t>Artikel 25</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Vertrouwelijkheid</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_Toc100832693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18</w:t>
            </w:r>
            <w:r w:rsidR="00854C7D" w:rsidRPr="009D474A">
              <w:rPr>
                <w:rFonts w:ascii="Tahoma" w:hAnsi="Tahoma" w:cs="Tahoma"/>
                <w:webHidden/>
                <w:sz w:val="18"/>
                <w:szCs w:val="18"/>
              </w:rPr>
              <w:fldChar w:fldCharType="end"/>
            </w:r>
          </w:hyperlink>
        </w:p>
        <w:p w14:paraId="63A8D6B6" w14:textId="72432B7A" w:rsidR="00854C7D" w:rsidRPr="009D474A" w:rsidRDefault="00834E11" w:rsidP="009D474A">
          <w:pPr>
            <w:pStyle w:val="TOC2"/>
            <w:rPr>
              <w:rFonts w:ascii="Tahoma" w:eastAsiaTheme="minorEastAsia" w:hAnsi="Tahoma" w:cs="Tahoma"/>
              <w:sz w:val="18"/>
              <w:szCs w:val="18"/>
              <w:lang w:val="nl-BE" w:eastAsia="nl-BE"/>
            </w:rPr>
          </w:pPr>
          <w:hyperlink w:anchor="_Toc100832694" w:history="1">
            <w:r w:rsidR="00854C7D" w:rsidRPr="009D474A">
              <w:rPr>
                <w:rStyle w:val="Hyperlink"/>
                <w:rFonts w:ascii="Tahoma" w:hAnsi="Tahoma" w:cs="Tahoma"/>
                <w:sz w:val="18"/>
                <w:szCs w:val="18"/>
              </w:rPr>
              <w:t>Artikel 26</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Belangenconflicten</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_Toc100832694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19</w:t>
            </w:r>
            <w:r w:rsidR="00854C7D" w:rsidRPr="009D474A">
              <w:rPr>
                <w:rFonts w:ascii="Tahoma" w:hAnsi="Tahoma" w:cs="Tahoma"/>
                <w:webHidden/>
                <w:sz w:val="18"/>
                <w:szCs w:val="18"/>
              </w:rPr>
              <w:fldChar w:fldCharType="end"/>
            </w:r>
          </w:hyperlink>
        </w:p>
        <w:p w14:paraId="5F41DE7B" w14:textId="52BA18D3" w:rsidR="00854C7D" w:rsidRPr="009D474A" w:rsidRDefault="00834E11" w:rsidP="009D474A">
          <w:pPr>
            <w:pStyle w:val="TOC2"/>
            <w:rPr>
              <w:rFonts w:ascii="Tahoma" w:eastAsiaTheme="minorEastAsia" w:hAnsi="Tahoma" w:cs="Tahoma"/>
              <w:sz w:val="18"/>
              <w:szCs w:val="18"/>
              <w:lang w:val="nl-BE" w:eastAsia="nl-BE"/>
            </w:rPr>
          </w:pPr>
          <w:hyperlink w:anchor="_Toc100832695" w:history="1">
            <w:r w:rsidR="00854C7D" w:rsidRPr="009D474A">
              <w:rPr>
                <w:rStyle w:val="Hyperlink"/>
                <w:rFonts w:ascii="Tahoma" w:hAnsi="Tahoma" w:cs="Tahoma"/>
                <w:sz w:val="18"/>
                <w:szCs w:val="18"/>
              </w:rPr>
              <w:t>Artikel 27</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Ethiek en Duurzame Ontwikkeling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_Toc100832695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19</w:t>
            </w:r>
            <w:r w:rsidR="00854C7D" w:rsidRPr="009D474A">
              <w:rPr>
                <w:rFonts w:ascii="Tahoma" w:hAnsi="Tahoma" w:cs="Tahoma"/>
                <w:webHidden/>
                <w:sz w:val="18"/>
                <w:szCs w:val="18"/>
              </w:rPr>
              <w:fldChar w:fldCharType="end"/>
            </w:r>
          </w:hyperlink>
        </w:p>
        <w:p w14:paraId="7D00F0C4" w14:textId="764F296A" w:rsidR="00854C7D" w:rsidRPr="009D474A" w:rsidRDefault="00834E11" w:rsidP="009D474A">
          <w:pPr>
            <w:pStyle w:val="TOC2"/>
            <w:rPr>
              <w:rFonts w:ascii="Tahoma" w:eastAsiaTheme="minorEastAsia" w:hAnsi="Tahoma" w:cs="Tahoma"/>
              <w:sz w:val="18"/>
              <w:szCs w:val="18"/>
              <w:lang w:val="nl-BE" w:eastAsia="nl-BE"/>
            </w:rPr>
          </w:pPr>
          <w:hyperlink w:anchor="_Toc100832696" w:history="1">
            <w:r w:rsidR="00854C7D" w:rsidRPr="009D474A">
              <w:rPr>
                <w:rStyle w:val="Hyperlink"/>
                <w:rFonts w:ascii="Tahoma" w:hAnsi="Tahoma" w:cs="Tahoma"/>
                <w:sz w:val="18"/>
                <w:szCs w:val="18"/>
              </w:rPr>
              <w:t>Artikel 28</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Bescherming van Persoonsgegevens</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_Toc100832696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21</w:t>
            </w:r>
            <w:r w:rsidR="00854C7D" w:rsidRPr="009D474A">
              <w:rPr>
                <w:rFonts w:ascii="Tahoma" w:hAnsi="Tahoma" w:cs="Tahoma"/>
                <w:webHidden/>
                <w:sz w:val="18"/>
                <w:szCs w:val="18"/>
              </w:rPr>
              <w:fldChar w:fldCharType="end"/>
            </w:r>
          </w:hyperlink>
        </w:p>
        <w:p w14:paraId="28219879" w14:textId="77C24753" w:rsidR="00854C7D" w:rsidRPr="009D474A" w:rsidRDefault="00834E11" w:rsidP="009D474A">
          <w:pPr>
            <w:pStyle w:val="TOC2"/>
            <w:rPr>
              <w:rFonts w:ascii="Tahoma" w:eastAsiaTheme="minorEastAsia" w:hAnsi="Tahoma" w:cs="Tahoma"/>
              <w:sz w:val="18"/>
              <w:szCs w:val="18"/>
              <w:lang w:val="nl-BE" w:eastAsia="nl-BE"/>
            </w:rPr>
          </w:pPr>
          <w:hyperlink w:anchor="_Toc100832697" w:history="1">
            <w:r w:rsidR="00854C7D" w:rsidRPr="009D474A">
              <w:rPr>
                <w:rStyle w:val="Hyperlink"/>
                <w:rFonts w:ascii="Tahoma" w:hAnsi="Tahoma" w:cs="Tahoma"/>
                <w:sz w:val="18"/>
                <w:szCs w:val="18"/>
              </w:rPr>
              <w:t>Artikel 29</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Niet-concurrentiebeding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_Toc100832697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22</w:t>
            </w:r>
            <w:r w:rsidR="00854C7D" w:rsidRPr="009D474A">
              <w:rPr>
                <w:rFonts w:ascii="Tahoma" w:hAnsi="Tahoma" w:cs="Tahoma"/>
                <w:webHidden/>
                <w:sz w:val="18"/>
                <w:szCs w:val="18"/>
              </w:rPr>
              <w:fldChar w:fldCharType="end"/>
            </w:r>
          </w:hyperlink>
        </w:p>
        <w:p w14:paraId="2BE32ACE" w14:textId="30D1B95B" w:rsidR="00854C7D" w:rsidRPr="009D474A" w:rsidRDefault="00834E11" w:rsidP="009D474A">
          <w:pPr>
            <w:pStyle w:val="TOC2"/>
            <w:rPr>
              <w:rFonts w:ascii="Tahoma" w:eastAsiaTheme="minorEastAsia" w:hAnsi="Tahoma" w:cs="Tahoma"/>
              <w:sz w:val="18"/>
              <w:szCs w:val="18"/>
              <w:lang w:val="nl-BE" w:eastAsia="nl-BE"/>
            </w:rPr>
          </w:pPr>
          <w:hyperlink w:anchor="_Toc100832698" w:history="1">
            <w:r w:rsidR="00854C7D" w:rsidRPr="009D474A">
              <w:rPr>
                <w:rStyle w:val="Hyperlink"/>
                <w:rFonts w:ascii="Tahoma" w:hAnsi="Tahoma" w:cs="Tahoma"/>
                <w:sz w:val="18"/>
                <w:szCs w:val="18"/>
              </w:rPr>
              <w:t>Artikel 30</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Briefwisseling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_Toc100832698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22</w:t>
            </w:r>
            <w:r w:rsidR="00854C7D" w:rsidRPr="009D474A">
              <w:rPr>
                <w:rFonts w:ascii="Tahoma" w:hAnsi="Tahoma" w:cs="Tahoma"/>
                <w:webHidden/>
                <w:sz w:val="18"/>
                <w:szCs w:val="18"/>
              </w:rPr>
              <w:fldChar w:fldCharType="end"/>
            </w:r>
          </w:hyperlink>
        </w:p>
        <w:p w14:paraId="44EDFA4D" w14:textId="4950D814" w:rsidR="00854C7D" w:rsidRPr="009D474A" w:rsidRDefault="00834E11" w:rsidP="009D474A">
          <w:pPr>
            <w:pStyle w:val="TOC2"/>
            <w:rPr>
              <w:rFonts w:ascii="Tahoma" w:eastAsiaTheme="minorEastAsia" w:hAnsi="Tahoma" w:cs="Tahoma"/>
              <w:sz w:val="18"/>
              <w:szCs w:val="18"/>
              <w:lang w:val="nl-BE" w:eastAsia="nl-BE"/>
            </w:rPr>
          </w:pPr>
          <w:hyperlink w:anchor="_Toc100832699" w:history="1">
            <w:r w:rsidR="00854C7D" w:rsidRPr="009D474A">
              <w:rPr>
                <w:rStyle w:val="Hyperlink"/>
                <w:rFonts w:ascii="Tahoma" w:hAnsi="Tahoma" w:cs="Tahoma"/>
                <w:sz w:val="18"/>
                <w:szCs w:val="18"/>
              </w:rPr>
              <w:t>Artikel 31</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Deelbaarheid</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_Toc100832699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22</w:t>
            </w:r>
            <w:r w:rsidR="00854C7D" w:rsidRPr="009D474A">
              <w:rPr>
                <w:rFonts w:ascii="Tahoma" w:hAnsi="Tahoma" w:cs="Tahoma"/>
                <w:webHidden/>
                <w:sz w:val="18"/>
                <w:szCs w:val="18"/>
              </w:rPr>
              <w:fldChar w:fldCharType="end"/>
            </w:r>
          </w:hyperlink>
        </w:p>
        <w:p w14:paraId="78A8312A" w14:textId="1AEF501F" w:rsidR="00854C7D" w:rsidRPr="009D474A" w:rsidRDefault="00834E11" w:rsidP="009D474A">
          <w:pPr>
            <w:pStyle w:val="TOC2"/>
            <w:rPr>
              <w:rFonts w:ascii="Tahoma" w:eastAsiaTheme="minorEastAsia" w:hAnsi="Tahoma" w:cs="Tahoma"/>
              <w:sz w:val="18"/>
              <w:szCs w:val="18"/>
              <w:lang w:val="nl-BE" w:eastAsia="nl-BE"/>
            </w:rPr>
          </w:pPr>
          <w:hyperlink w:anchor="_Toc100832700" w:history="1">
            <w:r w:rsidR="00854C7D" w:rsidRPr="009D474A">
              <w:rPr>
                <w:rStyle w:val="Hyperlink"/>
                <w:rFonts w:ascii="Tahoma" w:hAnsi="Tahoma" w:cs="Tahoma"/>
                <w:sz w:val="18"/>
                <w:szCs w:val="18"/>
              </w:rPr>
              <w:t>Artikel 32</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Niet-exclusiviteit</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_Toc100832700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22</w:t>
            </w:r>
            <w:r w:rsidR="00854C7D" w:rsidRPr="009D474A">
              <w:rPr>
                <w:rFonts w:ascii="Tahoma" w:hAnsi="Tahoma" w:cs="Tahoma"/>
                <w:webHidden/>
                <w:sz w:val="18"/>
                <w:szCs w:val="18"/>
              </w:rPr>
              <w:fldChar w:fldCharType="end"/>
            </w:r>
          </w:hyperlink>
        </w:p>
        <w:p w14:paraId="67730640" w14:textId="33A2102B" w:rsidR="00854C7D" w:rsidRPr="009D474A" w:rsidRDefault="00834E11" w:rsidP="009D474A">
          <w:pPr>
            <w:pStyle w:val="TOC2"/>
            <w:rPr>
              <w:rFonts w:ascii="Tahoma" w:eastAsiaTheme="minorEastAsia" w:hAnsi="Tahoma" w:cs="Tahoma"/>
              <w:sz w:val="18"/>
              <w:szCs w:val="18"/>
              <w:lang w:val="nl-BE" w:eastAsia="nl-BE"/>
            </w:rPr>
          </w:pPr>
          <w:hyperlink w:anchor="_Toc100832701" w:history="1">
            <w:r w:rsidR="00854C7D" w:rsidRPr="009D474A">
              <w:rPr>
                <w:rStyle w:val="Hyperlink"/>
                <w:rFonts w:ascii="Tahoma" w:hAnsi="Tahoma" w:cs="Tahoma"/>
                <w:sz w:val="18"/>
                <w:szCs w:val="18"/>
              </w:rPr>
              <w:t>Artikel 33</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Niet-afwervingsbeding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_Toc100832701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22</w:t>
            </w:r>
            <w:r w:rsidR="00854C7D" w:rsidRPr="009D474A">
              <w:rPr>
                <w:rFonts w:ascii="Tahoma" w:hAnsi="Tahoma" w:cs="Tahoma"/>
                <w:webHidden/>
                <w:sz w:val="18"/>
                <w:szCs w:val="18"/>
              </w:rPr>
              <w:fldChar w:fldCharType="end"/>
            </w:r>
          </w:hyperlink>
        </w:p>
        <w:p w14:paraId="42C3B7F7" w14:textId="1FA506CA" w:rsidR="00854C7D" w:rsidRPr="009D474A" w:rsidRDefault="00834E11" w:rsidP="009D474A">
          <w:pPr>
            <w:pStyle w:val="TOC2"/>
            <w:rPr>
              <w:rFonts w:ascii="Tahoma" w:eastAsiaTheme="minorEastAsia" w:hAnsi="Tahoma" w:cs="Tahoma"/>
              <w:sz w:val="18"/>
              <w:szCs w:val="18"/>
              <w:lang w:val="nl-BE" w:eastAsia="nl-BE"/>
            </w:rPr>
          </w:pPr>
          <w:hyperlink w:anchor="_Toc100832702" w:history="1">
            <w:r w:rsidR="00854C7D" w:rsidRPr="009D474A">
              <w:rPr>
                <w:rStyle w:val="Hyperlink"/>
                <w:rFonts w:ascii="Tahoma" w:hAnsi="Tahoma" w:cs="Tahoma"/>
                <w:sz w:val="18"/>
                <w:szCs w:val="18"/>
              </w:rPr>
              <w:t>Artikel 34</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Geschillenbeslechting</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_Toc100832702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23</w:t>
            </w:r>
            <w:r w:rsidR="00854C7D" w:rsidRPr="009D474A">
              <w:rPr>
                <w:rFonts w:ascii="Tahoma" w:hAnsi="Tahoma" w:cs="Tahoma"/>
                <w:webHidden/>
                <w:sz w:val="18"/>
                <w:szCs w:val="18"/>
              </w:rPr>
              <w:fldChar w:fldCharType="end"/>
            </w:r>
          </w:hyperlink>
        </w:p>
        <w:p w14:paraId="69755C17" w14:textId="6E9266D6" w:rsidR="00854C7D" w:rsidRPr="009D474A" w:rsidRDefault="00834E11" w:rsidP="009D474A">
          <w:pPr>
            <w:pStyle w:val="TOC2"/>
            <w:rPr>
              <w:rFonts w:ascii="Tahoma" w:eastAsiaTheme="minorEastAsia" w:hAnsi="Tahoma" w:cs="Tahoma"/>
              <w:sz w:val="18"/>
              <w:szCs w:val="18"/>
              <w:lang w:val="nl-BE" w:eastAsia="nl-BE"/>
            </w:rPr>
          </w:pPr>
          <w:hyperlink w:anchor="_Toc100832703" w:history="1">
            <w:r w:rsidR="00854C7D" w:rsidRPr="009D474A">
              <w:rPr>
                <w:rStyle w:val="Hyperlink"/>
                <w:rFonts w:ascii="Tahoma" w:hAnsi="Tahoma" w:cs="Tahoma"/>
                <w:sz w:val="18"/>
                <w:szCs w:val="18"/>
              </w:rPr>
              <w:t>Artikel 35</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Toepasselijk recht</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_Toc100832703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23</w:t>
            </w:r>
            <w:r w:rsidR="00854C7D" w:rsidRPr="009D474A">
              <w:rPr>
                <w:rFonts w:ascii="Tahoma" w:hAnsi="Tahoma" w:cs="Tahoma"/>
                <w:webHidden/>
                <w:sz w:val="18"/>
                <w:szCs w:val="18"/>
              </w:rPr>
              <w:fldChar w:fldCharType="end"/>
            </w:r>
          </w:hyperlink>
        </w:p>
        <w:p w14:paraId="565AC4A2" w14:textId="28303647" w:rsidR="00854C7D" w:rsidRPr="009D474A" w:rsidRDefault="00834E11" w:rsidP="009D474A">
          <w:pPr>
            <w:pStyle w:val="TOC2"/>
            <w:rPr>
              <w:rFonts w:ascii="Tahoma" w:eastAsiaTheme="minorEastAsia" w:hAnsi="Tahoma" w:cs="Tahoma"/>
              <w:sz w:val="18"/>
              <w:szCs w:val="18"/>
              <w:lang w:val="nl-BE" w:eastAsia="nl-BE"/>
            </w:rPr>
          </w:pPr>
          <w:hyperlink w:anchor="_Toc100832704" w:history="1">
            <w:r w:rsidR="00854C7D" w:rsidRPr="009D474A">
              <w:rPr>
                <w:rStyle w:val="Hyperlink"/>
                <w:rFonts w:ascii="Tahoma" w:hAnsi="Tahoma" w:cs="Tahoma"/>
                <w:sz w:val="18"/>
                <w:szCs w:val="18"/>
              </w:rPr>
              <w:t>Artikel 36</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Volledige overeenkomst</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_Toc100832704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23</w:t>
            </w:r>
            <w:r w:rsidR="00854C7D" w:rsidRPr="009D474A">
              <w:rPr>
                <w:rFonts w:ascii="Tahoma" w:hAnsi="Tahoma" w:cs="Tahoma"/>
                <w:webHidden/>
                <w:sz w:val="18"/>
                <w:szCs w:val="18"/>
              </w:rPr>
              <w:fldChar w:fldCharType="end"/>
            </w:r>
          </w:hyperlink>
        </w:p>
        <w:p w14:paraId="7336525D" w14:textId="2338F2ED" w:rsidR="00854C7D" w:rsidRPr="009D474A" w:rsidRDefault="00834E11" w:rsidP="009D474A">
          <w:pPr>
            <w:pStyle w:val="TOC2"/>
            <w:rPr>
              <w:rFonts w:eastAsiaTheme="minorEastAsia" w:cstheme="minorBidi"/>
              <w:sz w:val="22"/>
              <w:szCs w:val="22"/>
              <w:lang w:val="nl-BE" w:eastAsia="nl-BE"/>
            </w:rPr>
          </w:pPr>
          <w:hyperlink w:anchor="_Toc100832705" w:history="1">
            <w:r w:rsidR="00854C7D" w:rsidRPr="009D474A">
              <w:rPr>
                <w:rStyle w:val="Hyperlink"/>
                <w:rFonts w:ascii="Tahoma" w:hAnsi="Tahoma" w:cs="Tahoma"/>
                <w:sz w:val="18"/>
                <w:szCs w:val="18"/>
              </w:rPr>
              <w:t>Artikel 37</w:t>
            </w:r>
            <w:r w:rsidR="00854C7D" w:rsidRPr="009D474A">
              <w:rPr>
                <w:rFonts w:ascii="Tahoma" w:eastAsiaTheme="minorEastAsia" w:hAnsi="Tahoma" w:cs="Tahoma"/>
                <w:sz w:val="18"/>
                <w:szCs w:val="18"/>
                <w:lang w:val="nl-BE" w:eastAsia="nl-BE"/>
              </w:rPr>
              <w:tab/>
            </w:r>
            <w:r w:rsidR="00854C7D" w:rsidRPr="009D474A">
              <w:rPr>
                <w:rStyle w:val="Hyperlink"/>
                <w:rFonts w:ascii="Tahoma" w:hAnsi="Tahoma" w:cs="Tahoma"/>
                <w:sz w:val="18"/>
                <w:szCs w:val="18"/>
              </w:rPr>
              <w:t>Afzonderlijke exemplaren</w:t>
            </w:r>
            <w:r w:rsidR="00854C7D" w:rsidRPr="009D474A">
              <w:rPr>
                <w:rFonts w:ascii="Tahoma" w:hAnsi="Tahoma" w:cs="Tahoma"/>
                <w:webHidden/>
                <w:sz w:val="18"/>
                <w:szCs w:val="18"/>
              </w:rPr>
              <w:tab/>
            </w:r>
            <w:r w:rsidR="00854C7D" w:rsidRPr="009D474A">
              <w:rPr>
                <w:rFonts w:ascii="Tahoma" w:hAnsi="Tahoma" w:cs="Tahoma"/>
                <w:webHidden/>
                <w:sz w:val="18"/>
                <w:szCs w:val="18"/>
              </w:rPr>
              <w:fldChar w:fldCharType="begin"/>
            </w:r>
            <w:r w:rsidR="00854C7D" w:rsidRPr="009D474A">
              <w:rPr>
                <w:rFonts w:ascii="Tahoma" w:hAnsi="Tahoma" w:cs="Tahoma"/>
                <w:webHidden/>
                <w:sz w:val="18"/>
                <w:szCs w:val="18"/>
              </w:rPr>
              <w:instrText xml:space="preserve"> PAGEREF _Toc100832705 \h </w:instrText>
            </w:r>
            <w:r w:rsidR="00854C7D" w:rsidRPr="009D474A">
              <w:rPr>
                <w:rFonts w:ascii="Tahoma" w:hAnsi="Tahoma" w:cs="Tahoma"/>
                <w:webHidden/>
                <w:sz w:val="18"/>
                <w:szCs w:val="18"/>
              </w:rPr>
            </w:r>
            <w:r w:rsidR="00854C7D" w:rsidRPr="009D474A">
              <w:rPr>
                <w:rFonts w:ascii="Tahoma" w:hAnsi="Tahoma" w:cs="Tahoma"/>
                <w:webHidden/>
                <w:sz w:val="18"/>
                <w:szCs w:val="18"/>
              </w:rPr>
              <w:fldChar w:fldCharType="separate"/>
            </w:r>
            <w:r w:rsidR="00FD0A10">
              <w:rPr>
                <w:rFonts w:ascii="Tahoma" w:hAnsi="Tahoma" w:cs="Tahoma"/>
                <w:webHidden/>
                <w:sz w:val="18"/>
                <w:szCs w:val="18"/>
              </w:rPr>
              <w:t>23</w:t>
            </w:r>
            <w:r w:rsidR="00854C7D" w:rsidRPr="009D474A">
              <w:rPr>
                <w:rFonts w:ascii="Tahoma" w:hAnsi="Tahoma" w:cs="Tahoma"/>
                <w:webHidden/>
                <w:sz w:val="18"/>
                <w:szCs w:val="18"/>
              </w:rPr>
              <w:fldChar w:fldCharType="end"/>
            </w:r>
          </w:hyperlink>
        </w:p>
        <w:p w14:paraId="209B0748" w14:textId="0602BFFC" w:rsidR="00D21B79" w:rsidRPr="00EE019E" w:rsidRDefault="00D21B79" w:rsidP="009D474A">
          <w:pPr>
            <w:spacing w:after="0" w:line="360" w:lineRule="auto"/>
            <w:rPr>
              <w:rFonts w:ascii="Tahoma" w:hAnsi="Tahoma" w:cs="Tahoma"/>
              <w:lang w:val="nl-BE"/>
            </w:rPr>
          </w:pPr>
          <w:r w:rsidRPr="008E5036">
            <w:rPr>
              <w:rFonts w:ascii="Tahoma" w:hAnsi="Tahoma" w:cs="Tahoma"/>
              <w:noProof/>
              <w:sz w:val="18"/>
              <w:szCs w:val="18"/>
              <w:lang w:val="nl-BE"/>
            </w:rPr>
            <w:fldChar w:fldCharType="end"/>
          </w:r>
        </w:p>
      </w:sdtContent>
    </w:sdt>
    <w:p w14:paraId="66F6FC21" w14:textId="4919C694" w:rsidR="007E2CD9" w:rsidRPr="00AF2AA5" w:rsidRDefault="00083935" w:rsidP="007E2CD9">
      <w:pPr>
        <w:tabs>
          <w:tab w:val="left" w:pos="-1440"/>
          <w:tab w:val="left" w:pos="0"/>
        </w:tabs>
        <w:spacing w:after="0" w:line="276" w:lineRule="auto"/>
        <w:jc w:val="center"/>
        <w:rPr>
          <w:rFonts w:ascii="Tahoma" w:hAnsi="Tahoma" w:cs="Tahoma"/>
          <w:b/>
          <w:caps/>
          <w:spacing w:val="-2"/>
          <w:sz w:val="20"/>
          <w:szCs w:val="20"/>
          <w:lang w:val="nl-BE"/>
        </w:rPr>
      </w:pPr>
      <w:r w:rsidRPr="00AF2AA5">
        <w:rPr>
          <w:rFonts w:ascii="Tahoma" w:hAnsi="Tahoma" w:cs="Tahoma"/>
          <w:b/>
          <w:caps/>
          <w:spacing w:val="-2"/>
          <w:sz w:val="20"/>
          <w:szCs w:val="20"/>
          <w:lang w:val="nl-BE"/>
        </w:rPr>
        <w:lastRenderedPageBreak/>
        <w:t>raamovereenkomst voor diensten</w:t>
      </w:r>
    </w:p>
    <w:p w14:paraId="2C336C82" w14:textId="77777777" w:rsidR="007E2CD9" w:rsidRPr="00AF2AA5" w:rsidRDefault="007E2CD9" w:rsidP="007E2CD9">
      <w:pPr>
        <w:tabs>
          <w:tab w:val="left" w:pos="0"/>
        </w:tabs>
        <w:spacing w:after="0" w:line="276" w:lineRule="auto"/>
        <w:rPr>
          <w:rFonts w:ascii="Tahoma" w:hAnsi="Tahoma" w:cs="Tahoma"/>
          <w:spacing w:val="-2"/>
          <w:sz w:val="20"/>
          <w:szCs w:val="20"/>
          <w:lang w:val="nl-BE"/>
        </w:rPr>
      </w:pPr>
    </w:p>
    <w:p w14:paraId="4BD68DFE" w14:textId="77777777" w:rsidR="007E2CD9" w:rsidRPr="00AF2AA5" w:rsidRDefault="007E2CD9" w:rsidP="007E2CD9">
      <w:pPr>
        <w:tabs>
          <w:tab w:val="left" w:pos="0"/>
        </w:tabs>
        <w:spacing w:after="0" w:line="276" w:lineRule="auto"/>
        <w:rPr>
          <w:rFonts w:ascii="Tahoma" w:hAnsi="Tahoma" w:cs="Tahoma"/>
          <w:spacing w:val="-2"/>
          <w:sz w:val="20"/>
          <w:szCs w:val="20"/>
          <w:lang w:val="nl-BE"/>
        </w:rPr>
      </w:pPr>
    </w:p>
    <w:p w14:paraId="31CE0AB5" w14:textId="0884C6FC" w:rsidR="007E2CD9" w:rsidRPr="00AF2AA5" w:rsidRDefault="00083935" w:rsidP="007E2CD9">
      <w:pPr>
        <w:tabs>
          <w:tab w:val="left" w:pos="0"/>
        </w:tabs>
        <w:spacing w:after="0" w:line="276" w:lineRule="auto"/>
        <w:rPr>
          <w:rFonts w:ascii="Tahoma" w:hAnsi="Tahoma" w:cs="Tahoma"/>
          <w:b/>
          <w:spacing w:val="-2"/>
          <w:sz w:val="20"/>
          <w:szCs w:val="20"/>
          <w:lang w:val="nl-BE"/>
        </w:rPr>
      </w:pPr>
      <w:r w:rsidRPr="00AF2AA5">
        <w:rPr>
          <w:rFonts w:ascii="Tahoma" w:hAnsi="Tahoma" w:cs="Tahoma"/>
          <w:b/>
          <w:spacing w:val="-2"/>
          <w:sz w:val="20"/>
          <w:szCs w:val="20"/>
          <w:lang w:val="nl-BE"/>
        </w:rPr>
        <w:t>DEZE OVEREENKOMST IS OPGEMAAKT TUSSEN:</w:t>
      </w:r>
    </w:p>
    <w:p w14:paraId="7A5E237F" w14:textId="77777777" w:rsidR="00083935" w:rsidRPr="00AF2AA5" w:rsidRDefault="00083935" w:rsidP="007E2CD9">
      <w:pPr>
        <w:tabs>
          <w:tab w:val="left" w:pos="0"/>
        </w:tabs>
        <w:spacing w:after="0" w:line="276" w:lineRule="auto"/>
        <w:rPr>
          <w:rFonts w:ascii="Tahoma" w:hAnsi="Tahoma" w:cs="Tahoma"/>
          <w:spacing w:val="-2"/>
          <w:sz w:val="20"/>
          <w:szCs w:val="20"/>
          <w:lang w:val="nl-BE"/>
        </w:rPr>
      </w:pPr>
    </w:p>
    <w:p w14:paraId="48AC1891" w14:textId="657CF89D" w:rsidR="00EE019E" w:rsidRPr="0085000B" w:rsidRDefault="00320902" w:rsidP="007E2CD9">
      <w:pPr>
        <w:tabs>
          <w:tab w:val="left" w:pos="-1440"/>
          <w:tab w:val="left" w:pos="0"/>
        </w:tabs>
        <w:spacing w:after="0" w:line="276" w:lineRule="auto"/>
        <w:jc w:val="both"/>
        <w:rPr>
          <w:rFonts w:ascii="Tahoma" w:hAnsi="Tahoma" w:cs="Tahoma"/>
          <w:spacing w:val="-2"/>
          <w:sz w:val="18"/>
          <w:szCs w:val="18"/>
          <w:lang w:val="nl-BE"/>
        </w:rPr>
      </w:pPr>
      <w:r>
        <w:rPr>
          <w:rFonts w:ascii="Tahoma" w:hAnsi="Tahoma" w:cs="Tahoma"/>
          <w:b/>
          <w:caps/>
          <w:spacing w:val="-2"/>
          <w:sz w:val="20"/>
          <w:szCs w:val="20"/>
          <w:lang w:val="nl-BE"/>
        </w:rPr>
        <w:t>SYNGENIA</w:t>
      </w:r>
      <w:r w:rsidR="007E2CD9" w:rsidRPr="00AF2AA5">
        <w:rPr>
          <w:rFonts w:ascii="Tahoma" w:hAnsi="Tahoma" w:cs="Tahoma"/>
          <w:b/>
          <w:caps/>
          <w:spacing w:val="-2"/>
          <w:sz w:val="20"/>
          <w:szCs w:val="20"/>
          <w:lang w:val="nl-BE"/>
        </w:rPr>
        <w:t xml:space="preserve"> </w:t>
      </w:r>
      <w:r w:rsidR="00D123F9" w:rsidRPr="00AF2AA5">
        <w:rPr>
          <w:rFonts w:ascii="Tahoma" w:hAnsi="Tahoma" w:cs="Tahoma"/>
          <w:b/>
          <w:caps/>
          <w:spacing w:val="-2"/>
          <w:sz w:val="20"/>
          <w:szCs w:val="20"/>
          <w:lang w:val="nl-BE"/>
        </w:rPr>
        <w:t>NV</w:t>
      </w:r>
      <w:r w:rsidR="007E2CD9" w:rsidRPr="00AF2AA5">
        <w:rPr>
          <w:rFonts w:ascii="Tahoma" w:hAnsi="Tahoma" w:cs="Tahoma"/>
          <w:spacing w:val="-2"/>
          <w:sz w:val="20"/>
          <w:szCs w:val="20"/>
          <w:lang w:val="nl-BE"/>
        </w:rPr>
        <w:t>,</w:t>
      </w:r>
      <w:r w:rsidR="007E2CD9" w:rsidRPr="0085000B">
        <w:rPr>
          <w:rFonts w:ascii="Tahoma" w:hAnsi="Tahoma" w:cs="Tahoma"/>
          <w:spacing w:val="-2"/>
          <w:sz w:val="18"/>
          <w:szCs w:val="18"/>
          <w:lang w:val="nl-BE"/>
        </w:rPr>
        <w:t xml:space="preserve"> </w:t>
      </w:r>
    </w:p>
    <w:p w14:paraId="6978615D" w14:textId="6C1561FD" w:rsidR="00EE019E" w:rsidRPr="0085000B" w:rsidRDefault="00083935" w:rsidP="007E2CD9">
      <w:pPr>
        <w:tabs>
          <w:tab w:val="left" w:pos="-1440"/>
          <w:tab w:val="left" w:pos="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 xml:space="preserve">waarvan de maatschappelijke zetel is gevestigd te </w:t>
      </w:r>
      <w:r w:rsidR="007E2CD9" w:rsidRPr="0085000B">
        <w:rPr>
          <w:rFonts w:ascii="Tahoma" w:hAnsi="Tahoma" w:cs="Tahoma"/>
          <w:spacing w:val="-2"/>
          <w:sz w:val="18"/>
          <w:szCs w:val="18"/>
          <w:lang w:val="nl-BE"/>
        </w:rPr>
        <w:t xml:space="preserve">Boulevard Simon </w:t>
      </w:r>
      <w:proofErr w:type="spellStart"/>
      <w:r w:rsidR="007E2CD9" w:rsidRPr="0085000B">
        <w:rPr>
          <w:rFonts w:ascii="Tahoma" w:hAnsi="Tahoma" w:cs="Tahoma"/>
          <w:spacing w:val="-2"/>
          <w:sz w:val="18"/>
          <w:szCs w:val="18"/>
          <w:lang w:val="nl-BE"/>
        </w:rPr>
        <w:t>Bolivar</w:t>
      </w:r>
      <w:proofErr w:type="spellEnd"/>
      <w:r w:rsidR="007E2CD9" w:rsidRPr="0085000B">
        <w:rPr>
          <w:rFonts w:ascii="Tahoma" w:hAnsi="Tahoma" w:cs="Tahoma"/>
          <w:spacing w:val="-2"/>
          <w:sz w:val="18"/>
          <w:szCs w:val="18"/>
          <w:lang w:val="nl-BE"/>
        </w:rPr>
        <w:t xml:space="preserve"> 36, 1000 Brussel, </w:t>
      </w:r>
      <w:r w:rsidR="00CE3BF8" w:rsidRPr="0085000B">
        <w:rPr>
          <w:rFonts w:ascii="Tahoma" w:hAnsi="Tahoma" w:cs="Tahoma"/>
          <w:spacing w:val="-2"/>
          <w:sz w:val="18"/>
          <w:szCs w:val="18"/>
          <w:lang w:val="nl-BE"/>
        </w:rPr>
        <w:t>België</w:t>
      </w:r>
    </w:p>
    <w:p w14:paraId="012DCC58" w14:textId="5C3EDBD3" w:rsidR="00EE019E" w:rsidRPr="0085000B" w:rsidRDefault="00083935" w:rsidP="007E2CD9">
      <w:pPr>
        <w:tabs>
          <w:tab w:val="left" w:pos="-1440"/>
          <w:tab w:val="left" w:pos="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 xml:space="preserve">met ondernemingsnummer </w:t>
      </w:r>
      <w:r w:rsidR="00721CD0" w:rsidRPr="002A35C0">
        <w:rPr>
          <w:rFonts w:ascii="Tahoma" w:hAnsi="Tahoma" w:cs="Tahoma"/>
          <w:noProof/>
          <w:spacing w:val="-2"/>
          <w:sz w:val="18"/>
          <w:szCs w:val="18"/>
          <w:lang w:val="nl-NL"/>
        </w:rPr>
        <w:t>0413 790 221</w:t>
      </w:r>
      <w:r w:rsidR="007E2CD9" w:rsidRPr="0085000B">
        <w:rPr>
          <w:rFonts w:ascii="Tahoma" w:hAnsi="Tahoma" w:cs="Tahoma"/>
          <w:spacing w:val="-2"/>
          <w:sz w:val="18"/>
          <w:szCs w:val="18"/>
          <w:lang w:val="nl-BE"/>
        </w:rPr>
        <w:t xml:space="preserve">, </w:t>
      </w:r>
    </w:p>
    <w:p w14:paraId="176652D9" w14:textId="474CD6D3" w:rsidR="00EE019E" w:rsidRDefault="00083935" w:rsidP="007E2CD9">
      <w:pPr>
        <w:tabs>
          <w:tab w:val="left" w:pos="-1440"/>
          <w:tab w:val="left" w:pos="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handelend in eigen naam en/of namens haar Verbonden Ondernemingen die in het kader van deze Raamovereenkomst voor Diensten een Order geplaatst hebben</w:t>
      </w:r>
      <w:r w:rsidR="007E2CD9" w:rsidRPr="0085000B">
        <w:rPr>
          <w:rFonts w:ascii="Tahoma" w:hAnsi="Tahoma" w:cs="Tahoma"/>
          <w:spacing w:val="-2"/>
          <w:sz w:val="18"/>
          <w:szCs w:val="18"/>
          <w:lang w:val="nl-BE"/>
        </w:rPr>
        <w:t xml:space="preserve">, </w:t>
      </w:r>
    </w:p>
    <w:p w14:paraId="55751847" w14:textId="473A59B0" w:rsidR="009D3B22" w:rsidRDefault="009D3B22" w:rsidP="007E2CD9">
      <w:pPr>
        <w:tabs>
          <w:tab w:val="left" w:pos="-1440"/>
          <w:tab w:val="left" w:pos="0"/>
        </w:tabs>
        <w:spacing w:after="0" w:line="276" w:lineRule="auto"/>
        <w:jc w:val="both"/>
        <w:rPr>
          <w:rFonts w:ascii="Tahoma" w:hAnsi="Tahoma" w:cs="Tahoma"/>
          <w:spacing w:val="-2"/>
          <w:sz w:val="18"/>
          <w:szCs w:val="18"/>
          <w:lang w:val="nl-BE"/>
        </w:rPr>
      </w:pPr>
    </w:p>
    <w:p w14:paraId="487D809F" w14:textId="2F075DDB" w:rsidR="007E2CD9" w:rsidRPr="0085000B" w:rsidRDefault="009D3B22" w:rsidP="007E2CD9">
      <w:pPr>
        <w:tabs>
          <w:tab w:val="left" w:pos="-1440"/>
          <w:tab w:val="left" w:pos="0"/>
        </w:tabs>
        <w:spacing w:after="0" w:line="276" w:lineRule="auto"/>
        <w:jc w:val="both"/>
        <w:rPr>
          <w:rFonts w:ascii="Tahoma" w:hAnsi="Tahoma" w:cs="Tahoma"/>
          <w:spacing w:val="-2"/>
          <w:sz w:val="18"/>
          <w:szCs w:val="18"/>
          <w:lang w:val="nl-BE"/>
        </w:rPr>
      </w:pPr>
      <w:r>
        <w:rPr>
          <w:rFonts w:ascii="Tahoma" w:hAnsi="Tahoma" w:cs="Tahoma"/>
          <w:spacing w:val="-2"/>
          <w:sz w:val="18"/>
          <w:szCs w:val="18"/>
          <w:lang w:val="nl-BE"/>
        </w:rPr>
        <w:t>H</w:t>
      </w:r>
      <w:r w:rsidR="00083935" w:rsidRPr="0085000B">
        <w:rPr>
          <w:rFonts w:ascii="Tahoma" w:hAnsi="Tahoma" w:cs="Tahoma"/>
          <w:spacing w:val="-2"/>
          <w:sz w:val="18"/>
          <w:szCs w:val="18"/>
          <w:lang w:val="nl-BE"/>
        </w:rPr>
        <w:t>ierna</w:t>
      </w:r>
      <w:r>
        <w:rPr>
          <w:rFonts w:ascii="Tahoma" w:hAnsi="Tahoma" w:cs="Tahoma"/>
          <w:spacing w:val="-2"/>
          <w:sz w:val="18"/>
          <w:szCs w:val="18"/>
          <w:lang w:val="nl-BE"/>
        </w:rPr>
        <w:t xml:space="preserve"> gezamenlijk of individueel</w:t>
      </w:r>
      <w:r w:rsidR="00083935" w:rsidRPr="0085000B">
        <w:rPr>
          <w:rFonts w:ascii="Tahoma" w:hAnsi="Tahoma" w:cs="Tahoma"/>
          <w:spacing w:val="-2"/>
          <w:sz w:val="18"/>
          <w:szCs w:val="18"/>
          <w:lang w:val="nl-BE"/>
        </w:rPr>
        <w:t xml:space="preserve"> de </w:t>
      </w:r>
      <w:r w:rsidR="007E2CD9" w:rsidRPr="0085000B">
        <w:rPr>
          <w:rFonts w:ascii="Tahoma" w:hAnsi="Tahoma" w:cs="Tahoma"/>
          <w:spacing w:val="-2"/>
          <w:sz w:val="18"/>
          <w:szCs w:val="18"/>
          <w:lang w:val="nl-BE"/>
        </w:rPr>
        <w:t>“</w:t>
      </w:r>
      <w:r w:rsidR="00083935" w:rsidRPr="0085000B">
        <w:rPr>
          <w:rFonts w:ascii="Tahoma" w:hAnsi="Tahoma" w:cs="Tahoma"/>
          <w:b/>
          <w:bCs/>
          <w:smallCaps/>
          <w:spacing w:val="-2"/>
          <w:sz w:val="18"/>
          <w:szCs w:val="18"/>
          <w:lang w:val="nl-BE"/>
        </w:rPr>
        <w:t>klant</w:t>
      </w:r>
      <w:r w:rsidR="007E2CD9" w:rsidRPr="0085000B">
        <w:rPr>
          <w:rFonts w:ascii="Tahoma" w:hAnsi="Tahoma" w:cs="Tahoma"/>
          <w:spacing w:val="-2"/>
          <w:sz w:val="18"/>
          <w:szCs w:val="18"/>
          <w:lang w:val="nl-BE"/>
        </w:rPr>
        <w:t>”;</w:t>
      </w:r>
    </w:p>
    <w:p w14:paraId="11BC21F4" w14:textId="77777777" w:rsidR="007E2CD9" w:rsidRPr="0085000B" w:rsidRDefault="007E2CD9" w:rsidP="007E2CD9">
      <w:pPr>
        <w:tabs>
          <w:tab w:val="left" w:pos="0"/>
        </w:tabs>
        <w:spacing w:after="0" w:line="276" w:lineRule="auto"/>
        <w:rPr>
          <w:rFonts w:ascii="Tahoma" w:hAnsi="Tahoma" w:cs="Tahoma"/>
          <w:spacing w:val="-2"/>
          <w:sz w:val="18"/>
          <w:szCs w:val="18"/>
          <w:lang w:val="nl-BE"/>
        </w:rPr>
      </w:pPr>
    </w:p>
    <w:p w14:paraId="796F42B0" w14:textId="098EEC62" w:rsidR="007E2CD9" w:rsidRPr="00AF2AA5" w:rsidRDefault="00083935" w:rsidP="007E2CD9">
      <w:pPr>
        <w:tabs>
          <w:tab w:val="left" w:pos="-1440"/>
          <w:tab w:val="left" w:pos="0"/>
        </w:tabs>
        <w:spacing w:after="0" w:line="276" w:lineRule="auto"/>
        <w:jc w:val="both"/>
        <w:rPr>
          <w:rFonts w:ascii="Tahoma" w:hAnsi="Tahoma" w:cs="Tahoma"/>
          <w:b/>
          <w:smallCaps/>
          <w:spacing w:val="-2"/>
          <w:sz w:val="20"/>
          <w:szCs w:val="20"/>
          <w:lang w:val="nl-BE"/>
        </w:rPr>
      </w:pPr>
      <w:r w:rsidRPr="00AF2AA5">
        <w:rPr>
          <w:rFonts w:ascii="Tahoma" w:hAnsi="Tahoma" w:cs="Tahoma"/>
          <w:b/>
          <w:smallCaps/>
          <w:spacing w:val="-2"/>
          <w:sz w:val="20"/>
          <w:szCs w:val="20"/>
          <w:lang w:val="nl-BE"/>
        </w:rPr>
        <w:t>EN</w:t>
      </w:r>
      <w:r w:rsidR="007E2CD9" w:rsidRPr="00AF2AA5">
        <w:rPr>
          <w:rFonts w:ascii="Tahoma" w:hAnsi="Tahoma" w:cs="Tahoma"/>
          <w:b/>
          <w:smallCaps/>
          <w:spacing w:val="-2"/>
          <w:sz w:val="20"/>
          <w:szCs w:val="20"/>
          <w:lang w:val="nl-BE"/>
        </w:rPr>
        <w:t>:</w:t>
      </w:r>
    </w:p>
    <w:p w14:paraId="3C5E4ADB" w14:textId="77777777" w:rsidR="007E2CD9" w:rsidRPr="0085000B" w:rsidRDefault="007E2CD9" w:rsidP="007E2CD9">
      <w:pPr>
        <w:tabs>
          <w:tab w:val="left" w:pos="-1440"/>
          <w:tab w:val="left" w:pos="0"/>
          <w:tab w:val="left" w:pos="960"/>
          <w:tab w:val="left" w:pos="1200"/>
          <w:tab w:val="left" w:pos="1440"/>
        </w:tabs>
        <w:spacing w:after="0" w:line="276" w:lineRule="auto"/>
        <w:jc w:val="both"/>
        <w:rPr>
          <w:rFonts w:ascii="Tahoma" w:hAnsi="Tahoma" w:cs="Tahoma"/>
          <w:spacing w:val="-2"/>
          <w:sz w:val="18"/>
          <w:szCs w:val="18"/>
          <w:lang w:val="nl-BE"/>
        </w:rPr>
      </w:pPr>
    </w:p>
    <w:p w14:paraId="554606A4" w14:textId="552F2AB4" w:rsidR="00085728" w:rsidRPr="00085728" w:rsidRDefault="00085728" w:rsidP="007E2CD9">
      <w:pPr>
        <w:tabs>
          <w:tab w:val="left" w:pos="0"/>
        </w:tabs>
        <w:spacing w:after="0" w:line="276" w:lineRule="auto"/>
        <w:jc w:val="both"/>
        <w:rPr>
          <w:rFonts w:ascii="Tahoma" w:hAnsi="Tahoma" w:cs="Tahoma"/>
          <w:b/>
          <w:caps/>
          <w:color w:val="BFBFBF" w:themeColor="background1" w:themeShade="BF"/>
          <w:sz w:val="20"/>
          <w:szCs w:val="20"/>
          <w:lang w:val="nl-BE"/>
        </w:rPr>
      </w:pPr>
      <w:r w:rsidRPr="00085728">
        <w:rPr>
          <w:rFonts w:ascii="Tahoma" w:hAnsi="Tahoma" w:cs="Tahoma"/>
          <w:b/>
          <w:caps/>
          <w:color w:val="BFBFBF" w:themeColor="background1" w:themeShade="BF"/>
          <w:sz w:val="20"/>
          <w:szCs w:val="20"/>
          <w:lang w:val="nl-BE"/>
        </w:rPr>
        <w:t>Optie 1</w:t>
      </w:r>
    </w:p>
    <w:p w14:paraId="086A8336" w14:textId="0496529A" w:rsidR="007E2CD9" w:rsidRPr="00AF2AA5" w:rsidRDefault="00083935" w:rsidP="007E2CD9">
      <w:pPr>
        <w:tabs>
          <w:tab w:val="left" w:pos="0"/>
        </w:tabs>
        <w:spacing w:after="0" w:line="276" w:lineRule="auto"/>
        <w:jc w:val="both"/>
        <w:rPr>
          <w:rFonts w:ascii="Tahoma" w:hAnsi="Tahoma" w:cs="Tahoma"/>
          <w:b/>
          <w:caps/>
          <w:sz w:val="20"/>
          <w:szCs w:val="20"/>
          <w:lang w:val="nl-BE"/>
        </w:rPr>
      </w:pPr>
      <w:r w:rsidRPr="00AF2AA5">
        <w:rPr>
          <w:rFonts w:ascii="Tahoma" w:hAnsi="Tahoma" w:cs="Tahoma"/>
          <w:b/>
          <w:caps/>
          <w:color w:val="0000FF"/>
          <w:sz w:val="20"/>
          <w:szCs w:val="20"/>
          <w:lang w:val="nl-BE"/>
        </w:rPr>
        <w:t>ONDERNEMING</w:t>
      </w:r>
      <w:r w:rsidR="00563D95" w:rsidRPr="00AF2AA5">
        <w:rPr>
          <w:rFonts w:ascii="Tahoma" w:hAnsi="Tahoma" w:cs="Tahoma"/>
          <w:b/>
          <w:caps/>
          <w:color w:val="0000FF"/>
          <w:sz w:val="20"/>
          <w:szCs w:val="20"/>
          <w:lang w:val="nl-BE"/>
        </w:rPr>
        <w:t xml:space="preserve"> </w:t>
      </w:r>
      <w:r w:rsidR="00085728">
        <w:rPr>
          <w:rFonts w:ascii="Tahoma" w:hAnsi="Tahoma" w:cs="Tahoma"/>
          <w:b/>
          <w:caps/>
          <w:color w:val="0000FF"/>
          <w:sz w:val="20"/>
          <w:szCs w:val="20"/>
          <w:lang w:val="nl-BE"/>
        </w:rPr>
        <w:t>NV</w:t>
      </w:r>
      <w:r w:rsidRPr="00AF2AA5">
        <w:rPr>
          <w:rFonts w:ascii="Tahoma" w:hAnsi="Tahoma" w:cs="Tahoma"/>
          <w:b/>
          <w:caps/>
          <w:color w:val="0000FF"/>
          <w:sz w:val="20"/>
          <w:szCs w:val="20"/>
          <w:lang w:val="nl-BE"/>
        </w:rPr>
        <w:t>/</w:t>
      </w:r>
      <w:r w:rsidR="00085728">
        <w:rPr>
          <w:rFonts w:ascii="Tahoma" w:hAnsi="Tahoma" w:cs="Tahoma"/>
          <w:b/>
          <w:caps/>
          <w:color w:val="0000FF"/>
          <w:sz w:val="20"/>
          <w:szCs w:val="20"/>
          <w:lang w:val="nl-BE"/>
        </w:rPr>
        <w:t xml:space="preserve"> bvba</w:t>
      </w:r>
      <w:r w:rsidR="007E2CD9" w:rsidRPr="00AF2AA5">
        <w:rPr>
          <w:rFonts w:ascii="Tahoma" w:hAnsi="Tahoma" w:cs="Tahoma"/>
          <w:b/>
          <w:caps/>
          <w:color w:val="0000FF"/>
          <w:sz w:val="20"/>
          <w:szCs w:val="20"/>
          <w:lang w:val="nl-BE"/>
        </w:rPr>
        <w:t xml:space="preserve"> (</w:t>
      </w:r>
      <w:r w:rsidR="00085728">
        <w:rPr>
          <w:rFonts w:ascii="Tahoma" w:hAnsi="Tahoma" w:cs="Tahoma"/>
          <w:b/>
          <w:color w:val="0000FF"/>
          <w:sz w:val="20"/>
          <w:szCs w:val="20"/>
          <w:lang w:val="nl-BE"/>
        </w:rPr>
        <w:t>van de service provider of van de freelancer</w:t>
      </w:r>
      <w:r w:rsidR="007E2CD9" w:rsidRPr="00AF2AA5">
        <w:rPr>
          <w:rFonts w:ascii="Tahoma" w:hAnsi="Tahoma" w:cs="Tahoma"/>
          <w:b/>
          <w:caps/>
          <w:color w:val="0000FF"/>
          <w:sz w:val="20"/>
          <w:szCs w:val="20"/>
          <w:lang w:val="nl-BE"/>
        </w:rPr>
        <w:t>)</w:t>
      </w:r>
      <w:r w:rsidR="007E2CD9" w:rsidRPr="00AF2AA5">
        <w:rPr>
          <w:rFonts w:ascii="Tahoma" w:hAnsi="Tahoma" w:cs="Tahoma"/>
          <w:bCs/>
          <w:caps/>
          <w:sz w:val="20"/>
          <w:szCs w:val="20"/>
          <w:lang w:val="nl-BE"/>
        </w:rPr>
        <w:t>,</w:t>
      </w:r>
    </w:p>
    <w:p w14:paraId="49EAD9A8" w14:textId="63850831" w:rsidR="00EE019E" w:rsidRPr="0085000B" w:rsidRDefault="00083935" w:rsidP="007E2CD9">
      <w:pPr>
        <w:tabs>
          <w:tab w:val="left" w:pos="0"/>
        </w:tabs>
        <w:spacing w:after="0" w:line="276" w:lineRule="auto"/>
        <w:ind w:firstLine="3"/>
        <w:jc w:val="both"/>
        <w:rPr>
          <w:rFonts w:ascii="Tahoma" w:hAnsi="Tahoma" w:cs="Tahoma"/>
          <w:spacing w:val="-2"/>
          <w:sz w:val="18"/>
          <w:szCs w:val="18"/>
          <w:lang w:val="nl-BE"/>
        </w:rPr>
      </w:pPr>
      <w:r w:rsidRPr="0085000B">
        <w:rPr>
          <w:rFonts w:ascii="Tahoma" w:hAnsi="Tahoma" w:cs="Tahoma"/>
          <w:spacing w:val="-2"/>
          <w:sz w:val="18"/>
          <w:szCs w:val="18"/>
          <w:lang w:val="nl-BE"/>
        </w:rPr>
        <w:t>waarvan de maatschappelijke zetel is gevestigd te</w:t>
      </w:r>
      <w:r w:rsidR="007E2CD9" w:rsidRPr="0085000B">
        <w:rPr>
          <w:rFonts w:ascii="Tahoma" w:hAnsi="Tahoma" w:cs="Tahoma"/>
          <w:spacing w:val="-2"/>
          <w:sz w:val="18"/>
          <w:szCs w:val="18"/>
          <w:lang w:val="nl-BE"/>
        </w:rPr>
        <w:t xml:space="preserve"> </w:t>
      </w:r>
      <w:r w:rsidR="007E2CD9" w:rsidRPr="0085000B">
        <w:rPr>
          <w:rFonts w:ascii="Tahoma" w:hAnsi="Tahoma" w:cs="Tahoma"/>
          <w:color w:val="0000FF"/>
          <w:spacing w:val="-2"/>
          <w:sz w:val="18"/>
          <w:szCs w:val="18"/>
          <w:lang w:val="nl-BE"/>
        </w:rPr>
        <w:t>adres</w:t>
      </w:r>
      <w:r w:rsidR="007E2CD9" w:rsidRPr="0085000B">
        <w:rPr>
          <w:rFonts w:ascii="Tahoma" w:hAnsi="Tahoma" w:cs="Tahoma"/>
          <w:spacing w:val="-2"/>
          <w:sz w:val="18"/>
          <w:szCs w:val="18"/>
          <w:lang w:val="nl-BE"/>
        </w:rPr>
        <w:t>,</w:t>
      </w:r>
      <w:r w:rsidRPr="0085000B">
        <w:rPr>
          <w:rFonts w:ascii="Tahoma" w:hAnsi="Tahoma" w:cs="Tahoma"/>
          <w:spacing w:val="-2"/>
          <w:sz w:val="18"/>
          <w:szCs w:val="18"/>
          <w:lang w:val="nl-BE"/>
        </w:rPr>
        <w:t xml:space="preserve"> </w:t>
      </w:r>
    </w:p>
    <w:p w14:paraId="6FB26939" w14:textId="4F75C16B" w:rsidR="00EE019E" w:rsidRPr="0085000B" w:rsidRDefault="00083935" w:rsidP="007E2CD9">
      <w:pPr>
        <w:tabs>
          <w:tab w:val="left" w:pos="0"/>
        </w:tabs>
        <w:spacing w:after="0" w:line="276" w:lineRule="auto"/>
        <w:ind w:firstLine="3"/>
        <w:jc w:val="both"/>
        <w:rPr>
          <w:rFonts w:ascii="Tahoma" w:hAnsi="Tahoma" w:cs="Tahoma"/>
          <w:spacing w:val="-2"/>
          <w:sz w:val="18"/>
          <w:szCs w:val="18"/>
          <w:lang w:val="nl-BE"/>
        </w:rPr>
      </w:pPr>
      <w:r w:rsidRPr="0085000B">
        <w:rPr>
          <w:rFonts w:ascii="Tahoma" w:hAnsi="Tahoma" w:cs="Tahoma"/>
          <w:spacing w:val="-2"/>
          <w:sz w:val="18"/>
          <w:szCs w:val="18"/>
          <w:lang w:val="nl-BE"/>
        </w:rPr>
        <w:t xml:space="preserve">met ondernemingsnummer </w:t>
      </w:r>
      <w:r w:rsidRPr="0085000B">
        <w:rPr>
          <w:rFonts w:ascii="Tahoma" w:hAnsi="Tahoma" w:cs="Tahoma"/>
          <w:color w:val="0000FF"/>
          <w:spacing w:val="-2"/>
          <w:sz w:val="18"/>
          <w:szCs w:val="18"/>
          <w:lang w:val="nl-BE"/>
        </w:rPr>
        <w:t>nummer</w:t>
      </w:r>
      <w:r w:rsidR="007E2CD9" w:rsidRPr="0085000B">
        <w:rPr>
          <w:rFonts w:ascii="Tahoma" w:hAnsi="Tahoma" w:cs="Tahoma"/>
          <w:spacing w:val="-2"/>
          <w:sz w:val="18"/>
          <w:szCs w:val="18"/>
          <w:lang w:val="nl-BE"/>
        </w:rPr>
        <w:t xml:space="preserve">, </w:t>
      </w:r>
    </w:p>
    <w:p w14:paraId="79386550" w14:textId="3B868385" w:rsidR="007E2CD9" w:rsidRDefault="00083935" w:rsidP="007E2CD9">
      <w:pPr>
        <w:tabs>
          <w:tab w:val="left" w:pos="0"/>
        </w:tabs>
        <w:spacing w:after="0" w:line="276" w:lineRule="auto"/>
        <w:ind w:firstLine="3"/>
        <w:jc w:val="both"/>
        <w:rPr>
          <w:rFonts w:ascii="Tahoma" w:hAnsi="Tahoma" w:cs="Tahoma"/>
          <w:spacing w:val="-2"/>
          <w:sz w:val="18"/>
          <w:szCs w:val="18"/>
          <w:lang w:val="nl-BE"/>
        </w:rPr>
      </w:pPr>
      <w:r w:rsidRPr="0085000B">
        <w:rPr>
          <w:rFonts w:ascii="Tahoma" w:hAnsi="Tahoma" w:cs="Tahoma"/>
          <w:spacing w:val="-2"/>
          <w:sz w:val="18"/>
          <w:szCs w:val="18"/>
          <w:lang w:val="nl-BE"/>
        </w:rPr>
        <w:t>hierna genoemd de</w:t>
      </w:r>
      <w:r w:rsidR="007E2CD9" w:rsidRPr="0085000B">
        <w:rPr>
          <w:rFonts w:ascii="Tahoma" w:hAnsi="Tahoma" w:cs="Tahoma"/>
          <w:spacing w:val="-2"/>
          <w:sz w:val="18"/>
          <w:szCs w:val="18"/>
          <w:lang w:val="nl-BE"/>
        </w:rPr>
        <w:t xml:space="preserve"> “</w:t>
      </w:r>
      <w:r w:rsidR="00563D95" w:rsidRPr="0085000B">
        <w:rPr>
          <w:rFonts w:ascii="Tahoma" w:hAnsi="Tahoma" w:cs="Tahoma"/>
          <w:b/>
          <w:bCs/>
          <w:smallCaps/>
          <w:spacing w:val="-2"/>
          <w:sz w:val="18"/>
          <w:szCs w:val="18"/>
          <w:lang w:val="nl-BE"/>
        </w:rPr>
        <w:t>leverancier</w:t>
      </w:r>
      <w:r w:rsidR="007E2CD9" w:rsidRPr="0085000B">
        <w:rPr>
          <w:rFonts w:ascii="Tahoma" w:hAnsi="Tahoma" w:cs="Tahoma"/>
          <w:smallCaps/>
          <w:spacing w:val="-2"/>
          <w:sz w:val="18"/>
          <w:szCs w:val="18"/>
          <w:lang w:val="nl-BE"/>
        </w:rPr>
        <w:t>”</w:t>
      </w:r>
      <w:r w:rsidR="007E2CD9" w:rsidRPr="0085000B">
        <w:rPr>
          <w:rFonts w:ascii="Tahoma" w:hAnsi="Tahoma" w:cs="Tahoma"/>
          <w:spacing w:val="-2"/>
          <w:sz w:val="18"/>
          <w:szCs w:val="18"/>
          <w:lang w:val="nl-BE"/>
        </w:rPr>
        <w:t>;</w:t>
      </w:r>
    </w:p>
    <w:p w14:paraId="306F749A" w14:textId="77777777" w:rsidR="00085728" w:rsidRDefault="00085728" w:rsidP="00085728">
      <w:pPr>
        <w:tabs>
          <w:tab w:val="left" w:pos="0"/>
        </w:tabs>
        <w:spacing w:after="0" w:line="276" w:lineRule="auto"/>
        <w:jc w:val="both"/>
        <w:rPr>
          <w:rFonts w:ascii="Tahoma" w:hAnsi="Tahoma" w:cs="Tahoma"/>
          <w:b/>
          <w:caps/>
          <w:color w:val="0000FF"/>
          <w:sz w:val="20"/>
          <w:szCs w:val="20"/>
          <w:lang w:val="nl-BE"/>
        </w:rPr>
      </w:pPr>
    </w:p>
    <w:p w14:paraId="1CA60BB4" w14:textId="0400DEC9" w:rsidR="00085728" w:rsidRPr="00085728" w:rsidRDefault="00085728" w:rsidP="00085728">
      <w:pPr>
        <w:tabs>
          <w:tab w:val="left" w:pos="0"/>
        </w:tabs>
        <w:spacing w:after="0" w:line="276" w:lineRule="auto"/>
        <w:jc w:val="both"/>
        <w:rPr>
          <w:rFonts w:ascii="Tahoma" w:hAnsi="Tahoma" w:cs="Tahoma"/>
          <w:b/>
          <w:caps/>
          <w:color w:val="BFBFBF" w:themeColor="background1" w:themeShade="BF"/>
          <w:sz w:val="20"/>
          <w:szCs w:val="20"/>
          <w:lang w:val="nl-BE"/>
        </w:rPr>
      </w:pPr>
      <w:r w:rsidRPr="00085728">
        <w:rPr>
          <w:rFonts w:ascii="Tahoma" w:hAnsi="Tahoma" w:cs="Tahoma"/>
          <w:b/>
          <w:caps/>
          <w:color w:val="BFBFBF" w:themeColor="background1" w:themeShade="BF"/>
          <w:sz w:val="20"/>
          <w:szCs w:val="20"/>
          <w:lang w:val="nl-BE"/>
        </w:rPr>
        <w:t>Optie 2</w:t>
      </w:r>
    </w:p>
    <w:p w14:paraId="291BC8F1" w14:textId="20DD16AF" w:rsidR="00085728" w:rsidRPr="00AF2AA5" w:rsidRDefault="00085728" w:rsidP="00085728">
      <w:pPr>
        <w:tabs>
          <w:tab w:val="left" w:pos="0"/>
        </w:tabs>
        <w:spacing w:after="0" w:line="276" w:lineRule="auto"/>
        <w:jc w:val="both"/>
        <w:rPr>
          <w:rFonts w:ascii="Tahoma" w:hAnsi="Tahoma" w:cs="Tahoma"/>
          <w:b/>
          <w:caps/>
          <w:sz w:val="20"/>
          <w:szCs w:val="20"/>
          <w:lang w:val="nl-BE"/>
        </w:rPr>
      </w:pPr>
      <w:r w:rsidRPr="00AF2AA5">
        <w:rPr>
          <w:rFonts w:ascii="Tahoma" w:hAnsi="Tahoma" w:cs="Tahoma"/>
          <w:b/>
          <w:caps/>
          <w:color w:val="0000FF"/>
          <w:sz w:val="20"/>
          <w:szCs w:val="20"/>
          <w:lang w:val="nl-BE"/>
        </w:rPr>
        <w:t>FREELANCER (</w:t>
      </w:r>
      <w:r>
        <w:rPr>
          <w:rFonts w:ascii="Tahoma" w:hAnsi="Tahoma" w:cs="Tahoma"/>
          <w:b/>
          <w:color w:val="0000FF"/>
          <w:sz w:val="20"/>
          <w:szCs w:val="20"/>
          <w:lang w:val="nl-BE"/>
        </w:rPr>
        <w:t>natuurlijke persoon)</w:t>
      </w:r>
      <w:r w:rsidRPr="00AF2AA5">
        <w:rPr>
          <w:rFonts w:ascii="Tahoma" w:hAnsi="Tahoma" w:cs="Tahoma"/>
          <w:bCs/>
          <w:caps/>
          <w:sz w:val="20"/>
          <w:szCs w:val="20"/>
          <w:lang w:val="nl-BE"/>
        </w:rPr>
        <w:t>,</w:t>
      </w:r>
    </w:p>
    <w:p w14:paraId="3DCBE1C2" w14:textId="24C36947" w:rsidR="00085728" w:rsidRPr="0085000B" w:rsidRDefault="00085728" w:rsidP="00085728">
      <w:pPr>
        <w:tabs>
          <w:tab w:val="left" w:pos="0"/>
        </w:tabs>
        <w:spacing w:after="0" w:line="276" w:lineRule="auto"/>
        <w:ind w:firstLine="3"/>
        <w:jc w:val="both"/>
        <w:rPr>
          <w:rFonts w:ascii="Tahoma" w:hAnsi="Tahoma" w:cs="Tahoma"/>
          <w:spacing w:val="-2"/>
          <w:sz w:val="18"/>
          <w:szCs w:val="18"/>
          <w:lang w:val="nl-BE"/>
        </w:rPr>
      </w:pPr>
      <w:r w:rsidRPr="0085000B">
        <w:rPr>
          <w:rFonts w:ascii="Tahoma" w:hAnsi="Tahoma" w:cs="Tahoma"/>
          <w:spacing w:val="-2"/>
          <w:sz w:val="18"/>
          <w:szCs w:val="18"/>
          <w:lang w:val="nl-BE"/>
        </w:rPr>
        <w:t xml:space="preserve">geregistreerd te </w:t>
      </w:r>
      <w:r w:rsidRPr="0085000B">
        <w:rPr>
          <w:rFonts w:ascii="Tahoma" w:hAnsi="Tahoma" w:cs="Tahoma"/>
          <w:color w:val="0000FF"/>
          <w:spacing w:val="-2"/>
          <w:sz w:val="18"/>
          <w:szCs w:val="18"/>
          <w:lang w:val="nl-BE"/>
        </w:rPr>
        <w:t>adres</w:t>
      </w:r>
      <w:r w:rsidRPr="0085000B">
        <w:rPr>
          <w:rFonts w:ascii="Tahoma" w:hAnsi="Tahoma" w:cs="Tahoma"/>
          <w:spacing w:val="-2"/>
          <w:sz w:val="18"/>
          <w:szCs w:val="18"/>
          <w:lang w:val="nl-BE"/>
        </w:rPr>
        <w:t xml:space="preserve">, </w:t>
      </w:r>
    </w:p>
    <w:p w14:paraId="51A0959C" w14:textId="0D0DAFFA" w:rsidR="00085728" w:rsidRPr="0085000B" w:rsidRDefault="00085728" w:rsidP="00085728">
      <w:pPr>
        <w:tabs>
          <w:tab w:val="left" w:pos="0"/>
        </w:tabs>
        <w:spacing w:after="0" w:line="276" w:lineRule="auto"/>
        <w:ind w:firstLine="3"/>
        <w:jc w:val="both"/>
        <w:rPr>
          <w:rFonts w:ascii="Tahoma" w:hAnsi="Tahoma" w:cs="Tahoma"/>
          <w:spacing w:val="-2"/>
          <w:sz w:val="18"/>
          <w:szCs w:val="18"/>
          <w:lang w:val="nl-BE"/>
        </w:rPr>
      </w:pPr>
      <w:r w:rsidRPr="0085000B">
        <w:rPr>
          <w:rFonts w:ascii="Tahoma" w:hAnsi="Tahoma" w:cs="Tahoma"/>
          <w:spacing w:val="-2"/>
          <w:sz w:val="18"/>
          <w:szCs w:val="18"/>
          <w:lang w:val="nl-BE"/>
        </w:rPr>
        <w:t xml:space="preserve">met </w:t>
      </w:r>
      <w:r>
        <w:rPr>
          <w:rFonts w:ascii="Tahoma" w:hAnsi="Tahoma" w:cs="Tahoma"/>
          <w:spacing w:val="-2"/>
          <w:sz w:val="18"/>
          <w:szCs w:val="18"/>
          <w:lang w:val="nl-BE"/>
        </w:rPr>
        <w:t>BTW</w:t>
      </w:r>
      <w:r w:rsidRPr="0085000B">
        <w:rPr>
          <w:rFonts w:ascii="Tahoma" w:hAnsi="Tahoma" w:cs="Tahoma"/>
          <w:spacing w:val="-2"/>
          <w:sz w:val="18"/>
          <w:szCs w:val="18"/>
          <w:lang w:val="nl-BE"/>
        </w:rPr>
        <w:t xml:space="preserve"> </w:t>
      </w:r>
      <w:r w:rsidRPr="0085000B">
        <w:rPr>
          <w:rFonts w:ascii="Tahoma" w:hAnsi="Tahoma" w:cs="Tahoma"/>
          <w:color w:val="0000FF"/>
          <w:spacing w:val="-2"/>
          <w:sz w:val="18"/>
          <w:szCs w:val="18"/>
          <w:lang w:val="nl-BE"/>
        </w:rPr>
        <w:t>nummer</w:t>
      </w:r>
      <w:r w:rsidRPr="0085000B">
        <w:rPr>
          <w:rFonts w:ascii="Tahoma" w:hAnsi="Tahoma" w:cs="Tahoma"/>
          <w:spacing w:val="-2"/>
          <w:sz w:val="18"/>
          <w:szCs w:val="18"/>
          <w:lang w:val="nl-BE"/>
        </w:rPr>
        <w:t xml:space="preserve">, </w:t>
      </w:r>
    </w:p>
    <w:p w14:paraId="18985C1D" w14:textId="77777777" w:rsidR="00085728" w:rsidRPr="0085000B" w:rsidRDefault="00085728" w:rsidP="00085728">
      <w:pPr>
        <w:tabs>
          <w:tab w:val="left" w:pos="0"/>
        </w:tabs>
        <w:spacing w:after="0" w:line="276" w:lineRule="auto"/>
        <w:ind w:firstLine="3"/>
        <w:jc w:val="both"/>
        <w:rPr>
          <w:rFonts w:ascii="Tahoma" w:hAnsi="Tahoma" w:cs="Tahoma"/>
          <w:spacing w:val="-2"/>
          <w:sz w:val="18"/>
          <w:szCs w:val="18"/>
          <w:lang w:val="nl-BE"/>
        </w:rPr>
      </w:pPr>
      <w:r w:rsidRPr="0085000B">
        <w:rPr>
          <w:rFonts w:ascii="Tahoma" w:hAnsi="Tahoma" w:cs="Tahoma"/>
          <w:spacing w:val="-2"/>
          <w:sz w:val="18"/>
          <w:szCs w:val="18"/>
          <w:lang w:val="nl-BE"/>
        </w:rPr>
        <w:t>hierna genoemd de “</w:t>
      </w:r>
      <w:r w:rsidRPr="0085000B">
        <w:rPr>
          <w:rFonts w:ascii="Tahoma" w:hAnsi="Tahoma" w:cs="Tahoma"/>
          <w:b/>
          <w:bCs/>
          <w:smallCaps/>
          <w:spacing w:val="-2"/>
          <w:sz w:val="18"/>
          <w:szCs w:val="18"/>
          <w:lang w:val="nl-BE"/>
        </w:rPr>
        <w:t>leverancier</w:t>
      </w:r>
      <w:r w:rsidRPr="0085000B">
        <w:rPr>
          <w:rFonts w:ascii="Tahoma" w:hAnsi="Tahoma" w:cs="Tahoma"/>
          <w:smallCaps/>
          <w:spacing w:val="-2"/>
          <w:sz w:val="18"/>
          <w:szCs w:val="18"/>
          <w:lang w:val="nl-BE"/>
        </w:rPr>
        <w:t>”</w:t>
      </w:r>
      <w:r w:rsidRPr="0085000B">
        <w:rPr>
          <w:rFonts w:ascii="Tahoma" w:hAnsi="Tahoma" w:cs="Tahoma"/>
          <w:spacing w:val="-2"/>
          <w:sz w:val="18"/>
          <w:szCs w:val="18"/>
          <w:lang w:val="nl-BE"/>
        </w:rPr>
        <w:t>;</w:t>
      </w:r>
    </w:p>
    <w:p w14:paraId="32706381" w14:textId="77777777" w:rsidR="00085728" w:rsidRPr="0085000B" w:rsidRDefault="00085728" w:rsidP="007E2CD9">
      <w:pPr>
        <w:tabs>
          <w:tab w:val="left" w:pos="0"/>
        </w:tabs>
        <w:spacing w:after="0" w:line="276" w:lineRule="auto"/>
        <w:ind w:firstLine="3"/>
        <w:jc w:val="both"/>
        <w:rPr>
          <w:rFonts w:ascii="Tahoma" w:hAnsi="Tahoma" w:cs="Tahoma"/>
          <w:spacing w:val="-2"/>
          <w:sz w:val="18"/>
          <w:szCs w:val="18"/>
          <w:lang w:val="nl-BE"/>
        </w:rPr>
      </w:pPr>
    </w:p>
    <w:p w14:paraId="611EA30C" w14:textId="04F822BE" w:rsidR="007E2CD9" w:rsidRPr="0085000B" w:rsidRDefault="00083935" w:rsidP="007E2CD9">
      <w:pPr>
        <w:tabs>
          <w:tab w:val="left" w:pos="0"/>
        </w:tabs>
        <w:spacing w:after="0" w:line="276" w:lineRule="auto"/>
        <w:jc w:val="both"/>
        <w:rPr>
          <w:rFonts w:ascii="Tahoma" w:hAnsi="Tahoma" w:cs="Tahoma"/>
          <w:spacing w:val="-2"/>
          <w:sz w:val="18"/>
          <w:szCs w:val="18"/>
          <w:lang w:val="nl-BE"/>
        </w:rPr>
      </w:pPr>
      <w:r w:rsidRPr="0085000B">
        <w:rPr>
          <w:rFonts w:ascii="Tahoma" w:hAnsi="Tahoma" w:cs="Tahoma"/>
          <w:sz w:val="18"/>
          <w:szCs w:val="18"/>
          <w:lang w:val="nl-BE"/>
        </w:rPr>
        <w:t>Hierna gezamenlijk de "</w:t>
      </w:r>
      <w:r w:rsidRPr="0085000B">
        <w:rPr>
          <w:rFonts w:ascii="Tahoma" w:hAnsi="Tahoma" w:cs="Tahoma"/>
          <w:b/>
          <w:bCs/>
          <w:sz w:val="18"/>
          <w:szCs w:val="18"/>
          <w:lang w:val="nl-BE"/>
        </w:rPr>
        <w:t>Partijen</w:t>
      </w:r>
      <w:r w:rsidRPr="0085000B">
        <w:rPr>
          <w:rFonts w:ascii="Tahoma" w:hAnsi="Tahoma" w:cs="Tahoma"/>
          <w:sz w:val="18"/>
          <w:szCs w:val="18"/>
          <w:lang w:val="nl-BE"/>
        </w:rPr>
        <w:t>" en individueel een "</w:t>
      </w:r>
      <w:r w:rsidRPr="0085000B">
        <w:rPr>
          <w:rFonts w:ascii="Tahoma" w:hAnsi="Tahoma" w:cs="Tahoma"/>
          <w:b/>
          <w:bCs/>
          <w:sz w:val="18"/>
          <w:szCs w:val="18"/>
          <w:lang w:val="nl-BE"/>
        </w:rPr>
        <w:t>Partij</w:t>
      </w:r>
      <w:r w:rsidRPr="0085000B">
        <w:rPr>
          <w:rFonts w:ascii="Tahoma" w:hAnsi="Tahoma" w:cs="Tahoma"/>
          <w:sz w:val="18"/>
          <w:szCs w:val="18"/>
          <w:lang w:val="nl-BE"/>
        </w:rPr>
        <w:t>".</w:t>
      </w:r>
      <w:r w:rsidR="007E2CD9" w:rsidRPr="0085000B">
        <w:rPr>
          <w:rFonts w:ascii="Tahoma" w:hAnsi="Tahoma" w:cs="Tahoma"/>
          <w:spacing w:val="-2"/>
          <w:sz w:val="18"/>
          <w:szCs w:val="18"/>
          <w:lang w:val="nl-BE"/>
        </w:rPr>
        <w:tab/>
      </w:r>
    </w:p>
    <w:p w14:paraId="3E597B1C" w14:textId="77777777" w:rsidR="00083935" w:rsidRPr="0085000B" w:rsidRDefault="00083935" w:rsidP="007E2CD9">
      <w:pPr>
        <w:tabs>
          <w:tab w:val="left" w:pos="0"/>
        </w:tabs>
        <w:spacing w:after="0" w:line="276" w:lineRule="auto"/>
        <w:jc w:val="both"/>
        <w:rPr>
          <w:rFonts w:ascii="Tahoma" w:hAnsi="Tahoma" w:cs="Tahoma"/>
          <w:spacing w:val="-2"/>
          <w:sz w:val="18"/>
          <w:szCs w:val="18"/>
          <w:lang w:val="nl-BE"/>
        </w:rPr>
      </w:pPr>
    </w:p>
    <w:p w14:paraId="6F61F267" w14:textId="7826FC64" w:rsidR="007E2CD9" w:rsidRPr="00AF2AA5" w:rsidRDefault="00083935" w:rsidP="007E2CD9">
      <w:pPr>
        <w:tabs>
          <w:tab w:val="left" w:pos="-1440"/>
          <w:tab w:val="left" w:pos="0"/>
        </w:tabs>
        <w:spacing w:after="0" w:line="276" w:lineRule="auto"/>
        <w:jc w:val="both"/>
        <w:rPr>
          <w:rFonts w:ascii="Tahoma" w:hAnsi="Tahoma" w:cs="Tahoma"/>
          <w:b/>
          <w:smallCaps/>
          <w:spacing w:val="-2"/>
          <w:sz w:val="20"/>
          <w:szCs w:val="20"/>
          <w:lang w:val="nl-BE"/>
        </w:rPr>
      </w:pPr>
      <w:r w:rsidRPr="00AF2AA5">
        <w:rPr>
          <w:rFonts w:ascii="Tahoma" w:hAnsi="Tahoma" w:cs="Tahoma"/>
          <w:b/>
          <w:smallCaps/>
          <w:spacing w:val="-2"/>
          <w:sz w:val="20"/>
          <w:szCs w:val="20"/>
          <w:lang w:val="nl-BE"/>
        </w:rPr>
        <w:t>OVERWEGENDE DAT:</w:t>
      </w:r>
    </w:p>
    <w:p w14:paraId="1B9D3A9A" w14:textId="77777777" w:rsidR="007E2CD9" w:rsidRPr="0085000B" w:rsidRDefault="007E2CD9" w:rsidP="007E2CD9">
      <w:pPr>
        <w:tabs>
          <w:tab w:val="left" w:pos="-1440"/>
          <w:tab w:val="left" w:pos="0"/>
          <w:tab w:val="left" w:pos="720"/>
          <w:tab w:val="left" w:pos="960"/>
          <w:tab w:val="left" w:pos="1200"/>
          <w:tab w:val="left" w:pos="1440"/>
        </w:tabs>
        <w:spacing w:after="0" w:line="276" w:lineRule="auto"/>
        <w:jc w:val="both"/>
        <w:rPr>
          <w:rFonts w:ascii="Tahoma" w:hAnsi="Tahoma" w:cs="Tahoma"/>
          <w:b/>
          <w:smallCaps/>
          <w:spacing w:val="-2"/>
          <w:sz w:val="18"/>
          <w:szCs w:val="18"/>
          <w:lang w:val="nl-BE"/>
        </w:rPr>
      </w:pPr>
    </w:p>
    <w:p w14:paraId="325C4933" w14:textId="27BA1320" w:rsidR="00083935" w:rsidRPr="0085000B" w:rsidRDefault="00083935" w:rsidP="00083935">
      <w:pPr>
        <w:tabs>
          <w:tab w:val="left" w:pos="-1440"/>
          <w:tab w:val="left" w:pos="0"/>
          <w:tab w:val="left" w:pos="720"/>
          <w:tab w:val="left" w:pos="960"/>
          <w:tab w:val="left" w:pos="1200"/>
          <w:tab w:val="left" w:pos="144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 xml:space="preserve">Met het oog op het verlenen van diensten aan derden en in het bijzonder bij de uitvoering van ingenieursprojecten die diverse </w:t>
      </w:r>
      <w:proofErr w:type="spellStart"/>
      <w:r w:rsidRPr="0085000B">
        <w:rPr>
          <w:rFonts w:ascii="Tahoma" w:hAnsi="Tahoma" w:cs="Tahoma"/>
          <w:spacing w:val="-2"/>
          <w:sz w:val="18"/>
          <w:szCs w:val="18"/>
          <w:lang w:val="nl-BE"/>
        </w:rPr>
        <w:t>opdrachtgevende</w:t>
      </w:r>
      <w:proofErr w:type="spellEnd"/>
      <w:r w:rsidRPr="0085000B">
        <w:rPr>
          <w:rFonts w:ascii="Tahoma" w:hAnsi="Tahoma" w:cs="Tahoma"/>
          <w:spacing w:val="-2"/>
          <w:sz w:val="18"/>
          <w:szCs w:val="18"/>
          <w:lang w:val="nl-BE"/>
        </w:rPr>
        <w:t xml:space="preserve"> partijen toevertrouwen aan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wenst laatstgenoemde een beroep te doen op de bijstand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w:t>
      </w:r>
    </w:p>
    <w:p w14:paraId="1970EB78" w14:textId="77777777" w:rsidR="00083935" w:rsidRPr="0085000B" w:rsidRDefault="00083935" w:rsidP="00083935">
      <w:pPr>
        <w:tabs>
          <w:tab w:val="left" w:pos="-1440"/>
          <w:tab w:val="left" w:pos="0"/>
          <w:tab w:val="left" w:pos="720"/>
          <w:tab w:val="left" w:pos="960"/>
          <w:tab w:val="left" w:pos="1200"/>
          <w:tab w:val="left" w:pos="1440"/>
        </w:tabs>
        <w:spacing w:after="0" w:line="276" w:lineRule="auto"/>
        <w:jc w:val="both"/>
        <w:rPr>
          <w:rFonts w:ascii="Tahoma" w:hAnsi="Tahoma" w:cs="Tahoma"/>
          <w:spacing w:val="-2"/>
          <w:sz w:val="18"/>
          <w:szCs w:val="18"/>
          <w:lang w:val="nl-BE"/>
        </w:rPr>
      </w:pPr>
    </w:p>
    <w:p w14:paraId="1C060814" w14:textId="4D1CE34A" w:rsidR="00083935" w:rsidRPr="0085000B" w:rsidRDefault="00083935" w:rsidP="00083935">
      <w:pPr>
        <w:tabs>
          <w:tab w:val="left" w:pos="-1440"/>
          <w:tab w:val="left" w:pos="0"/>
          <w:tab w:val="left" w:pos="720"/>
          <w:tab w:val="left" w:pos="960"/>
          <w:tab w:val="left" w:pos="1200"/>
          <w:tab w:val="left" w:pos="144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 xml:space="preserve">De Partijen wensen de algemene voorwaarden waaronder dergelijke assistentie door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wordt verricht, vast te leggen in deze Raamovereenkomst.</w:t>
      </w:r>
    </w:p>
    <w:p w14:paraId="2E70A48F" w14:textId="77777777" w:rsidR="00083935" w:rsidRPr="0085000B" w:rsidRDefault="00083935" w:rsidP="00083935">
      <w:pPr>
        <w:tabs>
          <w:tab w:val="left" w:pos="-1440"/>
          <w:tab w:val="left" w:pos="0"/>
          <w:tab w:val="left" w:pos="720"/>
          <w:tab w:val="left" w:pos="960"/>
          <w:tab w:val="left" w:pos="1200"/>
          <w:tab w:val="left" w:pos="144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 xml:space="preserve"> </w:t>
      </w:r>
    </w:p>
    <w:p w14:paraId="37747BBC" w14:textId="2ECF4DCB" w:rsidR="007E2CD9" w:rsidRPr="0085000B" w:rsidRDefault="00083935" w:rsidP="00083935">
      <w:pPr>
        <w:tabs>
          <w:tab w:val="left" w:pos="-1440"/>
          <w:tab w:val="left" w:pos="0"/>
          <w:tab w:val="left" w:pos="720"/>
          <w:tab w:val="left" w:pos="960"/>
          <w:tab w:val="left" w:pos="1200"/>
          <w:tab w:val="left" w:pos="144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 xml:space="preserve">De Partijen wensen samen te werken op basis van wederzijdse onafhankelijkheid, zonder enige ondergeschiktheid tussen hen of jegens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 van de andere Partij.</w:t>
      </w:r>
    </w:p>
    <w:p w14:paraId="6A96DA57" w14:textId="77777777" w:rsidR="00083935" w:rsidRPr="0085000B" w:rsidRDefault="00083935" w:rsidP="00083935">
      <w:pPr>
        <w:tabs>
          <w:tab w:val="left" w:pos="-1440"/>
          <w:tab w:val="left" w:pos="0"/>
          <w:tab w:val="left" w:pos="720"/>
          <w:tab w:val="left" w:pos="960"/>
          <w:tab w:val="left" w:pos="1200"/>
          <w:tab w:val="left" w:pos="1440"/>
        </w:tabs>
        <w:spacing w:after="0" w:line="276" w:lineRule="auto"/>
        <w:jc w:val="both"/>
        <w:rPr>
          <w:rFonts w:ascii="Tahoma" w:hAnsi="Tahoma" w:cs="Tahoma"/>
          <w:b/>
          <w:smallCaps/>
          <w:spacing w:val="-2"/>
          <w:sz w:val="18"/>
          <w:szCs w:val="18"/>
          <w:lang w:val="nl-BE"/>
        </w:rPr>
      </w:pPr>
    </w:p>
    <w:p w14:paraId="5DB9560A" w14:textId="50814AE5" w:rsidR="007E2CD9" w:rsidRPr="00AF2AA5" w:rsidRDefault="00083935" w:rsidP="007E2CD9">
      <w:pPr>
        <w:tabs>
          <w:tab w:val="left" w:pos="-1440"/>
          <w:tab w:val="left" w:pos="0"/>
          <w:tab w:val="left" w:pos="720"/>
          <w:tab w:val="left" w:pos="960"/>
          <w:tab w:val="left" w:pos="1200"/>
          <w:tab w:val="left" w:pos="1440"/>
        </w:tabs>
        <w:spacing w:after="0" w:line="276" w:lineRule="auto"/>
        <w:jc w:val="both"/>
        <w:rPr>
          <w:rFonts w:ascii="Tahoma" w:hAnsi="Tahoma" w:cs="Tahoma"/>
          <w:b/>
          <w:smallCaps/>
          <w:spacing w:val="-2"/>
          <w:sz w:val="20"/>
          <w:szCs w:val="20"/>
          <w:lang w:val="nl-BE"/>
        </w:rPr>
      </w:pPr>
      <w:r w:rsidRPr="00AF2AA5">
        <w:rPr>
          <w:rFonts w:ascii="Tahoma" w:hAnsi="Tahoma" w:cs="Tahoma"/>
          <w:b/>
          <w:smallCaps/>
          <w:spacing w:val="-2"/>
          <w:sz w:val="20"/>
          <w:szCs w:val="20"/>
          <w:lang w:val="nl-BE"/>
        </w:rPr>
        <w:t>WORDT OVEREENGEKOMEN HETGEEN VOLGT:</w:t>
      </w:r>
    </w:p>
    <w:p w14:paraId="0B231653" w14:textId="77777777" w:rsidR="00083935" w:rsidRPr="00AF2AA5" w:rsidRDefault="00083935" w:rsidP="007E2CD9">
      <w:pPr>
        <w:tabs>
          <w:tab w:val="left" w:pos="-1440"/>
          <w:tab w:val="left" w:pos="0"/>
          <w:tab w:val="left" w:pos="720"/>
          <w:tab w:val="left" w:pos="960"/>
          <w:tab w:val="left" w:pos="1200"/>
          <w:tab w:val="left" w:pos="1440"/>
        </w:tabs>
        <w:spacing w:after="0" w:line="276" w:lineRule="auto"/>
        <w:jc w:val="both"/>
        <w:rPr>
          <w:rFonts w:ascii="Tahoma" w:hAnsi="Tahoma" w:cs="Tahoma"/>
          <w:b/>
          <w:smallCaps/>
          <w:spacing w:val="-2"/>
          <w:sz w:val="20"/>
          <w:szCs w:val="20"/>
          <w:lang w:val="nl-BE"/>
        </w:rPr>
      </w:pPr>
    </w:p>
    <w:p w14:paraId="2A78D5FC" w14:textId="3670FED6" w:rsidR="007E2CD9" w:rsidRPr="00AF2AA5" w:rsidRDefault="00083935" w:rsidP="00083935">
      <w:pPr>
        <w:pStyle w:val="Heading1"/>
        <w:spacing w:before="0" w:line="240" w:lineRule="auto"/>
        <w:ind w:left="0" w:firstLine="0"/>
        <w:rPr>
          <w:rFonts w:ascii="Tahoma" w:hAnsi="Tahoma" w:cs="Tahoma"/>
          <w:color w:val="auto"/>
          <w:sz w:val="20"/>
          <w:szCs w:val="20"/>
          <w:lang w:val="nl-BE" w:eastAsia="nl-NL"/>
        </w:rPr>
      </w:pPr>
      <w:bookmarkStart w:id="0" w:name="_Toc100832668"/>
      <w:r w:rsidRPr="00AF2AA5">
        <w:rPr>
          <w:rFonts w:ascii="Tahoma" w:hAnsi="Tahoma" w:cs="Tahoma"/>
          <w:color w:val="auto"/>
          <w:sz w:val="20"/>
          <w:szCs w:val="20"/>
          <w:lang w:val="nl-BE" w:eastAsia="nl-NL"/>
        </w:rPr>
        <w:t>DEFINITIES</w:t>
      </w:r>
      <w:bookmarkEnd w:id="0"/>
    </w:p>
    <w:p w14:paraId="27ED3927" w14:textId="77777777" w:rsidR="00083935" w:rsidRPr="0085000B" w:rsidRDefault="00083935" w:rsidP="007E2CD9">
      <w:pPr>
        <w:tabs>
          <w:tab w:val="left" w:pos="-1440"/>
          <w:tab w:val="left" w:pos="0"/>
          <w:tab w:val="left" w:pos="720"/>
          <w:tab w:val="left" w:pos="960"/>
          <w:tab w:val="left" w:pos="1200"/>
          <w:tab w:val="left" w:pos="1440"/>
        </w:tabs>
        <w:spacing w:after="0" w:line="276" w:lineRule="auto"/>
        <w:jc w:val="both"/>
        <w:rPr>
          <w:rFonts w:ascii="Tahoma" w:hAnsi="Tahoma" w:cs="Tahoma"/>
          <w:smallCaps/>
          <w:spacing w:val="-2"/>
          <w:sz w:val="18"/>
          <w:szCs w:val="18"/>
          <w:lang w:val="nl-BE"/>
        </w:rPr>
      </w:pPr>
    </w:p>
    <w:p w14:paraId="7890F1C6" w14:textId="35F079A5" w:rsidR="007E2CD9" w:rsidRPr="0085000B" w:rsidRDefault="00105206" w:rsidP="007E2CD9">
      <w:pPr>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Behoudens uitdrukkelijk anders aangegeven, hebben de volgende termen de betekenis die hieronder wordt gedefinieerd, ongeacht of ze in het enkelvoud of het meervoud gebruikt worden en dat telkens ze gebruikt worden in dit document of bij de uitvoering van deze Raamovereenkomst:</w:t>
      </w:r>
    </w:p>
    <w:p w14:paraId="65777CB7" w14:textId="79F49C0B" w:rsidR="00105206" w:rsidRPr="0085000B" w:rsidRDefault="00105206" w:rsidP="007E2CD9">
      <w:pPr>
        <w:tabs>
          <w:tab w:val="left" w:pos="0"/>
        </w:tabs>
        <w:spacing w:after="0" w:line="276" w:lineRule="auto"/>
        <w:jc w:val="both"/>
        <w:rPr>
          <w:rFonts w:ascii="Tahoma" w:hAnsi="Tahoma" w:cs="Tahoma"/>
          <w:sz w:val="18"/>
          <w:szCs w:val="18"/>
          <w:lang w:val="nl-BE"/>
        </w:rPr>
      </w:pPr>
    </w:p>
    <w:p w14:paraId="57370C6E" w14:textId="0D861B27" w:rsidR="005443B0" w:rsidRPr="0085000B" w:rsidRDefault="005443B0" w:rsidP="005443B0">
      <w:pPr>
        <w:tabs>
          <w:tab w:val="left" w:pos="0"/>
        </w:tabs>
        <w:spacing w:after="0" w:line="276" w:lineRule="auto"/>
        <w:jc w:val="both"/>
        <w:rPr>
          <w:rFonts w:ascii="Tahoma" w:hAnsi="Tahoma" w:cs="Tahoma"/>
          <w:sz w:val="18"/>
          <w:szCs w:val="18"/>
          <w:lang w:val="nl-BE"/>
        </w:rPr>
      </w:pPr>
      <w:r w:rsidRPr="0085000B">
        <w:rPr>
          <w:rFonts w:ascii="Tahoma" w:hAnsi="Tahoma" w:cs="Tahoma"/>
          <w:b/>
          <w:sz w:val="18"/>
          <w:szCs w:val="18"/>
          <w:lang w:val="nl-BE"/>
        </w:rPr>
        <w:t>“Beheerder van de Raamovereenkomst”</w:t>
      </w:r>
      <w:r w:rsidRPr="0085000B">
        <w:rPr>
          <w:rFonts w:ascii="Tahoma" w:hAnsi="Tahoma" w:cs="Tahoma"/>
          <w:sz w:val="18"/>
          <w:szCs w:val="18"/>
          <w:lang w:val="nl-BE"/>
        </w:rPr>
        <w:t xml:space="preserve">: betekent de persoon binnen de aankoopafdeling van </w:t>
      </w:r>
      <w:r w:rsidR="00320902">
        <w:rPr>
          <w:rFonts w:ascii="Tahoma" w:hAnsi="Tahoma" w:cs="Tahoma"/>
          <w:sz w:val="18"/>
          <w:szCs w:val="18"/>
          <w:lang w:val="nl-BE"/>
        </w:rPr>
        <w:t>SYNGENIA</w:t>
      </w:r>
      <w:r w:rsidRPr="0085000B">
        <w:rPr>
          <w:rFonts w:ascii="Tahoma" w:hAnsi="Tahoma" w:cs="Tahoma"/>
          <w:sz w:val="18"/>
          <w:szCs w:val="18"/>
          <w:lang w:val="nl-BE"/>
        </w:rPr>
        <w:t xml:space="preserve"> SA die verantwoordelijk is voor de implementatie van de Raamovereenkomst, de Orders en het algemene beheer van de relatie met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w:t>
      </w:r>
    </w:p>
    <w:p w14:paraId="38134B28" w14:textId="77777777" w:rsidR="005443B0" w:rsidRPr="0085000B" w:rsidRDefault="005443B0" w:rsidP="007E2CD9">
      <w:pPr>
        <w:tabs>
          <w:tab w:val="left" w:pos="0"/>
        </w:tabs>
        <w:spacing w:after="0" w:line="276" w:lineRule="auto"/>
        <w:jc w:val="both"/>
        <w:rPr>
          <w:rFonts w:ascii="Tahoma" w:hAnsi="Tahoma" w:cs="Tahoma"/>
          <w:sz w:val="18"/>
          <w:szCs w:val="18"/>
          <w:lang w:val="nl-BE"/>
        </w:rPr>
      </w:pPr>
    </w:p>
    <w:p w14:paraId="2F5470F9" w14:textId="4BC6310C" w:rsidR="005443B0" w:rsidRDefault="005443B0" w:rsidP="005443B0">
      <w:pPr>
        <w:tabs>
          <w:tab w:val="left" w:pos="-1440"/>
          <w:tab w:val="left" w:pos="0"/>
          <w:tab w:val="left" w:pos="720"/>
          <w:tab w:val="left" w:pos="960"/>
          <w:tab w:val="left" w:pos="1200"/>
          <w:tab w:val="left" w:pos="1440"/>
        </w:tabs>
        <w:spacing w:after="0" w:line="276" w:lineRule="auto"/>
        <w:jc w:val="both"/>
        <w:rPr>
          <w:rFonts w:ascii="Tahoma" w:hAnsi="Tahoma" w:cs="Tahoma"/>
          <w:sz w:val="18"/>
          <w:szCs w:val="18"/>
          <w:lang w:val="nl-BE"/>
        </w:rPr>
      </w:pPr>
      <w:r w:rsidRPr="0085000B">
        <w:rPr>
          <w:rFonts w:ascii="Tahoma" w:hAnsi="Tahoma" w:cs="Tahoma"/>
          <w:b/>
          <w:bCs/>
          <w:sz w:val="18"/>
          <w:szCs w:val="18"/>
          <w:lang w:val="nl-BE"/>
        </w:rPr>
        <w:t>“</w:t>
      </w:r>
      <w:r w:rsidRPr="0085000B">
        <w:rPr>
          <w:rFonts w:ascii="Tahoma" w:hAnsi="Tahoma" w:cs="Tahoma"/>
          <w:b/>
          <w:sz w:val="18"/>
          <w:szCs w:val="18"/>
          <w:lang w:val="nl-BE"/>
        </w:rPr>
        <w:t>BTW</w:t>
      </w:r>
      <w:r w:rsidRPr="0085000B">
        <w:rPr>
          <w:rFonts w:ascii="Tahoma" w:hAnsi="Tahoma" w:cs="Tahoma"/>
          <w:b/>
          <w:bCs/>
          <w:sz w:val="18"/>
          <w:szCs w:val="18"/>
          <w:lang w:val="nl-BE"/>
        </w:rPr>
        <w:t>”</w:t>
      </w:r>
      <w:r w:rsidRPr="0085000B">
        <w:rPr>
          <w:rFonts w:ascii="Tahoma" w:hAnsi="Tahoma" w:cs="Tahoma"/>
          <w:sz w:val="18"/>
          <w:szCs w:val="18"/>
          <w:lang w:val="nl-BE"/>
        </w:rPr>
        <w:t>: betekent de Belasting op de Toegevoegde Waarde van toepassing in België of elke vergelijkbare belasting in het buitenland.</w:t>
      </w:r>
    </w:p>
    <w:p w14:paraId="0D5469C3" w14:textId="77777777" w:rsidR="00AF2AA5" w:rsidRPr="0085000B" w:rsidRDefault="00AF2AA5" w:rsidP="005443B0">
      <w:pPr>
        <w:tabs>
          <w:tab w:val="left" w:pos="-1440"/>
          <w:tab w:val="left" w:pos="0"/>
          <w:tab w:val="left" w:pos="720"/>
          <w:tab w:val="left" w:pos="960"/>
          <w:tab w:val="left" w:pos="1200"/>
          <w:tab w:val="left" w:pos="1440"/>
        </w:tabs>
        <w:spacing w:after="0" w:line="276" w:lineRule="auto"/>
        <w:jc w:val="both"/>
        <w:rPr>
          <w:rFonts w:ascii="Tahoma" w:hAnsi="Tahoma" w:cs="Tahoma"/>
          <w:sz w:val="18"/>
          <w:szCs w:val="18"/>
          <w:lang w:val="nl-BE"/>
        </w:rPr>
      </w:pPr>
    </w:p>
    <w:p w14:paraId="57FAE62A" w14:textId="6E855B60" w:rsidR="00466ABF" w:rsidRPr="0085000B" w:rsidRDefault="00466ABF" w:rsidP="005443B0">
      <w:pPr>
        <w:tabs>
          <w:tab w:val="left" w:pos="-1440"/>
          <w:tab w:val="left" w:pos="0"/>
          <w:tab w:val="left" w:pos="720"/>
          <w:tab w:val="left" w:pos="960"/>
          <w:tab w:val="left" w:pos="1200"/>
          <w:tab w:val="left" w:pos="1440"/>
        </w:tabs>
        <w:spacing w:after="0" w:line="276" w:lineRule="auto"/>
        <w:jc w:val="both"/>
        <w:rPr>
          <w:rFonts w:ascii="Tahoma" w:hAnsi="Tahoma" w:cs="Tahoma"/>
          <w:sz w:val="18"/>
          <w:szCs w:val="18"/>
          <w:lang w:val="nl-BE"/>
        </w:rPr>
      </w:pPr>
      <w:bookmarkStart w:id="1" w:name="_Hlk82594769"/>
      <w:r w:rsidRPr="0085000B">
        <w:rPr>
          <w:rFonts w:ascii="Tahoma" w:hAnsi="Tahoma" w:cs="Tahoma"/>
          <w:b/>
          <w:sz w:val="18"/>
          <w:szCs w:val="18"/>
          <w:lang w:val="nl-BE"/>
        </w:rPr>
        <w:t>“Consultant belast met de Opdracht” of “Consultant”</w:t>
      </w:r>
      <w:r w:rsidRPr="0085000B">
        <w:rPr>
          <w:rFonts w:ascii="Tahoma" w:hAnsi="Tahoma" w:cs="Tahoma"/>
          <w:sz w:val="18"/>
          <w:szCs w:val="18"/>
          <w:lang w:val="nl-BE"/>
        </w:rPr>
        <w:t xml:space="preserve">: betekent de natuurlijke persoon die door de </w:t>
      </w:r>
      <w:r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is aangesteld om de Opdracht uit te voeren, waarover de </w:t>
      </w:r>
      <w:r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blijvend exclusief verantwoordelijk is en hiërarchisch gezag zal blijven</w:t>
      </w:r>
      <w:r w:rsidRPr="0085000B">
        <w:rPr>
          <w:rFonts w:ascii="Tahoma" w:hAnsi="Tahoma" w:cs="Tahoma"/>
          <w:b/>
          <w:bCs/>
          <w:sz w:val="18"/>
          <w:szCs w:val="18"/>
          <w:lang w:val="nl-BE"/>
        </w:rPr>
        <w:t xml:space="preserve"> </w:t>
      </w:r>
      <w:r w:rsidRPr="0085000B">
        <w:rPr>
          <w:rFonts w:ascii="Tahoma" w:hAnsi="Tahoma" w:cs="Tahoma"/>
          <w:sz w:val="18"/>
          <w:szCs w:val="18"/>
          <w:lang w:val="nl-BE"/>
        </w:rPr>
        <w:t>in de uitvoering van deze Raamovereenkomst.</w:t>
      </w:r>
    </w:p>
    <w:bookmarkEnd w:id="1"/>
    <w:p w14:paraId="2699F7D4" w14:textId="7BC5568E" w:rsidR="005443B0" w:rsidRPr="0085000B" w:rsidRDefault="005443B0" w:rsidP="005443B0">
      <w:pPr>
        <w:tabs>
          <w:tab w:val="left" w:pos="-1440"/>
          <w:tab w:val="left" w:pos="0"/>
          <w:tab w:val="left" w:pos="720"/>
          <w:tab w:val="left" w:pos="960"/>
          <w:tab w:val="left" w:pos="1200"/>
          <w:tab w:val="left" w:pos="1440"/>
        </w:tabs>
        <w:spacing w:after="0" w:line="276" w:lineRule="auto"/>
        <w:jc w:val="both"/>
        <w:rPr>
          <w:rFonts w:ascii="Tahoma" w:hAnsi="Tahoma" w:cs="Tahoma"/>
          <w:sz w:val="18"/>
          <w:szCs w:val="18"/>
          <w:lang w:val="nl-BE"/>
        </w:rPr>
      </w:pPr>
    </w:p>
    <w:p w14:paraId="146995C9" w14:textId="37F2E3AF" w:rsidR="005443B0" w:rsidRPr="0085000B" w:rsidRDefault="005443B0" w:rsidP="005443B0">
      <w:pPr>
        <w:tabs>
          <w:tab w:val="left" w:pos="0"/>
        </w:tabs>
        <w:spacing w:after="0" w:line="276" w:lineRule="auto"/>
        <w:jc w:val="both"/>
        <w:rPr>
          <w:rFonts w:ascii="Tahoma" w:hAnsi="Tahoma" w:cs="Tahoma"/>
          <w:sz w:val="18"/>
          <w:szCs w:val="18"/>
          <w:lang w:val="nl-BE" w:eastAsia="en-GB"/>
        </w:rPr>
      </w:pPr>
      <w:r w:rsidRPr="0085000B">
        <w:rPr>
          <w:rFonts w:ascii="Tahoma" w:hAnsi="Tahoma" w:cs="Tahoma"/>
          <w:b/>
          <w:bCs/>
          <w:sz w:val="18"/>
          <w:szCs w:val="18"/>
          <w:lang w:val="nl-BE" w:eastAsia="en-GB"/>
        </w:rPr>
        <w:t>“</w:t>
      </w:r>
      <w:r w:rsidRPr="0085000B">
        <w:rPr>
          <w:rFonts w:ascii="Tahoma" w:hAnsi="Tahoma" w:cs="Tahoma"/>
          <w:b/>
          <w:sz w:val="18"/>
          <w:szCs w:val="18"/>
          <w:lang w:val="nl-BE" w:eastAsia="en-GB"/>
        </w:rPr>
        <w:t>Engagementsverklaring</w:t>
      </w:r>
      <w:r w:rsidRPr="0085000B">
        <w:rPr>
          <w:rFonts w:ascii="Tahoma" w:hAnsi="Tahoma" w:cs="Tahoma"/>
          <w:b/>
          <w:bCs/>
          <w:sz w:val="18"/>
          <w:szCs w:val="18"/>
          <w:lang w:val="nl-BE" w:eastAsia="en-GB"/>
        </w:rPr>
        <w:t>”</w:t>
      </w:r>
      <w:r w:rsidRPr="0085000B">
        <w:rPr>
          <w:rFonts w:ascii="Tahoma" w:hAnsi="Tahoma" w:cs="Tahoma"/>
          <w:sz w:val="18"/>
          <w:szCs w:val="18"/>
          <w:lang w:val="nl-BE" w:eastAsia="en-GB"/>
        </w:rPr>
        <w:t xml:space="preserve">: betekent </w:t>
      </w:r>
      <w:r w:rsidR="007814E5" w:rsidRPr="0085000B">
        <w:rPr>
          <w:rFonts w:ascii="Tahoma" w:hAnsi="Tahoma" w:cs="Tahoma"/>
          <w:sz w:val="18"/>
          <w:szCs w:val="18"/>
          <w:lang w:val="nl-BE" w:eastAsia="en-GB"/>
        </w:rPr>
        <w:t xml:space="preserve">de verklaring zoals bedoeld in bijlage 1, die de </w:t>
      </w:r>
      <w:r w:rsidR="00563D95" w:rsidRPr="0085000B">
        <w:rPr>
          <w:rFonts w:ascii="Tahoma" w:hAnsi="Tahoma" w:cs="Tahoma"/>
          <w:b/>
          <w:smallCaps/>
          <w:sz w:val="18"/>
          <w:szCs w:val="18"/>
          <w:lang w:val="nl-BE" w:eastAsia="en-GB"/>
        </w:rPr>
        <w:t>leverancier</w:t>
      </w:r>
      <w:r w:rsidR="007814E5" w:rsidRPr="0085000B">
        <w:rPr>
          <w:rFonts w:ascii="Tahoma" w:hAnsi="Tahoma" w:cs="Tahoma"/>
          <w:b/>
          <w:smallCaps/>
          <w:sz w:val="18"/>
          <w:szCs w:val="18"/>
          <w:lang w:val="nl-BE" w:eastAsia="en-GB"/>
        </w:rPr>
        <w:t xml:space="preserve"> </w:t>
      </w:r>
      <w:r w:rsidRPr="0085000B">
        <w:rPr>
          <w:rFonts w:ascii="Tahoma" w:hAnsi="Tahoma" w:cs="Tahoma"/>
          <w:sz w:val="18"/>
          <w:szCs w:val="18"/>
          <w:lang w:val="nl-BE" w:eastAsia="en-GB"/>
        </w:rPr>
        <w:t xml:space="preserve">vóór de start van een Opdracht, aan de </w:t>
      </w:r>
      <w:r w:rsidRPr="0085000B">
        <w:rPr>
          <w:rFonts w:ascii="Tahoma" w:hAnsi="Tahoma" w:cs="Tahoma"/>
          <w:b/>
          <w:bCs/>
          <w:smallCaps/>
          <w:spacing w:val="-2"/>
          <w:sz w:val="18"/>
          <w:szCs w:val="18"/>
          <w:lang w:val="nl-BE"/>
        </w:rPr>
        <w:t>klant</w:t>
      </w:r>
      <w:r w:rsidRPr="0085000B">
        <w:rPr>
          <w:rFonts w:ascii="Tahoma" w:hAnsi="Tahoma" w:cs="Tahoma"/>
          <w:sz w:val="18"/>
          <w:szCs w:val="18"/>
          <w:lang w:val="nl-BE"/>
        </w:rPr>
        <w:t xml:space="preserve"> </w:t>
      </w:r>
      <w:r w:rsidRPr="0085000B">
        <w:rPr>
          <w:rFonts w:ascii="Tahoma" w:hAnsi="Tahoma" w:cs="Tahoma"/>
          <w:sz w:val="18"/>
          <w:szCs w:val="18"/>
          <w:lang w:val="nl-BE" w:eastAsia="en-GB"/>
        </w:rPr>
        <w:t xml:space="preserve">bezorgt, ondertekend door de </w:t>
      </w:r>
      <w:r w:rsidR="00466ABF" w:rsidRPr="0085000B">
        <w:rPr>
          <w:rFonts w:ascii="Tahoma" w:hAnsi="Tahoma" w:cs="Tahoma"/>
          <w:sz w:val="18"/>
          <w:szCs w:val="18"/>
          <w:lang w:val="nl-BE" w:eastAsia="en-GB"/>
        </w:rPr>
        <w:t>Consultant</w:t>
      </w:r>
      <w:r w:rsidRPr="0085000B">
        <w:rPr>
          <w:rFonts w:ascii="Tahoma" w:hAnsi="Tahoma" w:cs="Tahoma"/>
          <w:sz w:val="18"/>
          <w:szCs w:val="18"/>
          <w:lang w:val="nl-BE" w:eastAsia="en-GB"/>
        </w:rPr>
        <w:t xml:space="preserve"> en door de Opdrachtcoördinator van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w:t>
      </w:r>
      <w:r w:rsidRPr="0085000B">
        <w:rPr>
          <w:rFonts w:ascii="Tahoma" w:hAnsi="Tahoma" w:cs="Tahoma"/>
          <w:sz w:val="18"/>
          <w:szCs w:val="18"/>
          <w:lang w:val="nl-BE" w:eastAsia="en-GB"/>
        </w:rPr>
        <w:t xml:space="preserve">geparafeerd. Door ondertekening van de verklaring bevestigt de </w:t>
      </w:r>
      <w:r w:rsidR="00466ABF" w:rsidRPr="0085000B">
        <w:rPr>
          <w:rFonts w:ascii="Tahoma" w:hAnsi="Tahoma" w:cs="Tahoma"/>
          <w:sz w:val="18"/>
          <w:szCs w:val="18"/>
          <w:lang w:val="nl-BE" w:eastAsia="en-GB"/>
        </w:rPr>
        <w:t>Consultant</w:t>
      </w:r>
      <w:r w:rsidRPr="0085000B">
        <w:rPr>
          <w:rFonts w:ascii="Tahoma" w:hAnsi="Tahoma" w:cs="Tahoma"/>
          <w:sz w:val="18"/>
          <w:szCs w:val="18"/>
          <w:lang w:val="nl-BE" w:eastAsia="en-GB"/>
        </w:rPr>
        <w:t xml:space="preserve"> dat hij/zij in het kader van de Opdracht:</w:t>
      </w:r>
    </w:p>
    <w:p w14:paraId="31A40BB3" w14:textId="276E3BE1" w:rsidR="005443B0" w:rsidRPr="0085000B" w:rsidRDefault="005443B0" w:rsidP="00035881">
      <w:pPr>
        <w:pStyle w:val="ListParagraph"/>
        <w:numPr>
          <w:ilvl w:val="0"/>
          <w:numId w:val="52"/>
        </w:numPr>
        <w:tabs>
          <w:tab w:val="left" w:pos="0"/>
        </w:tabs>
        <w:spacing w:after="0" w:line="276" w:lineRule="auto"/>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zal voldoen aan de vertrouwelijkheidsvereisten van Artikel 2</w:t>
      </w:r>
      <w:r w:rsidR="00647876">
        <w:rPr>
          <w:rFonts w:ascii="Tahoma" w:hAnsi="Tahoma" w:cs="Tahoma"/>
          <w:noProof/>
          <w:snapToGrid w:val="0"/>
          <w:sz w:val="18"/>
          <w:szCs w:val="18"/>
          <w:lang w:val="nl-BE" w:eastAsia="nl-NL"/>
        </w:rPr>
        <w:t>5</w:t>
      </w:r>
      <w:r w:rsidRPr="0085000B">
        <w:rPr>
          <w:rFonts w:ascii="Tahoma" w:hAnsi="Tahoma" w:cs="Tahoma"/>
          <w:noProof/>
          <w:snapToGrid w:val="0"/>
          <w:sz w:val="18"/>
          <w:szCs w:val="18"/>
          <w:lang w:val="nl-BE" w:eastAsia="nl-NL"/>
        </w:rPr>
        <w:t>;</w:t>
      </w:r>
    </w:p>
    <w:p w14:paraId="7D619708" w14:textId="3FBAAA6E" w:rsidR="005443B0" w:rsidRPr="0085000B" w:rsidRDefault="005443B0" w:rsidP="00035881">
      <w:pPr>
        <w:pStyle w:val="ListParagraph"/>
        <w:numPr>
          <w:ilvl w:val="0"/>
          <w:numId w:val="52"/>
        </w:numPr>
        <w:tabs>
          <w:tab w:val="left" w:pos="0"/>
        </w:tabs>
        <w:spacing w:after="0" w:line="276" w:lineRule="auto"/>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vrij zal blijven van belangenconflicten zoals bedoeld in Artikel 2</w:t>
      </w:r>
      <w:r w:rsidR="00647876">
        <w:rPr>
          <w:rFonts w:ascii="Tahoma" w:hAnsi="Tahoma" w:cs="Tahoma"/>
          <w:noProof/>
          <w:snapToGrid w:val="0"/>
          <w:sz w:val="18"/>
          <w:szCs w:val="18"/>
          <w:lang w:val="nl-BE" w:eastAsia="nl-NL"/>
        </w:rPr>
        <w:t>6</w:t>
      </w:r>
      <w:r w:rsidRPr="0085000B">
        <w:rPr>
          <w:rFonts w:ascii="Tahoma" w:hAnsi="Tahoma" w:cs="Tahoma"/>
          <w:noProof/>
          <w:snapToGrid w:val="0"/>
          <w:sz w:val="18"/>
          <w:szCs w:val="18"/>
          <w:lang w:val="nl-BE" w:eastAsia="nl-NL"/>
        </w:rPr>
        <w:t>;</w:t>
      </w:r>
    </w:p>
    <w:p w14:paraId="23EC1946" w14:textId="7F323D41" w:rsidR="005443B0" w:rsidRPr="0085000B" w:rsidRDefault="005443B0" w:rsidP="00035881">
      <w:pPr>
        <w:pStyle w:val="ListParagraph"/>
        <w:numPr>
          <w:ilvl w:val="0"/>
          <w:numId w:val="52"/>
        </w:numPr>
        <w:tabs>
          <w:tab w:val="left" w:pos="0"/>
        </w:tabs>
        <w:spacing w:after="0" w:line="276" w:lineRule="auto"/>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de verplichtingen van de </w:t>
      </w:r>
      <w:r w:rsidRPr="0085000B">
        <w:rPr>
          <w:rFonts w:ascii="Tahoma" w:hAnsi="Tahoma" w:cs="Tahoma"/>
          <w:b/>
          <w:bCs/>
          <w:smallCaps/>
          <w:spacing w:val="-2"/>
          <w:sz w:val="18"/>
          <w:szCs w:val="18"/>
          <w:lang w:val="nl-BE"/>
        </w:rPr>
        <w:t>klant</w:t>
      </w:r>
      <w:r w:rsidRPr="0085000B">
        <w:rPr>
          <w:rFonts w:ascii="Tahoma" w:hAnsi="Tahoma" w:cs="Tahoma"/>
          <w:sz w:val="18"/>
          <w:szCs w:val="18"/>
          <w:lang w:val="nl-BE"/>
        </w:rPr>
        <w:t xml:space="preserve"> </w:t>
      </w:r>
      <w:r w:rsidRPr="0085000B">
        <w:rPr>
          <w:rFonts w:ascii="Tahoma" w:hAnsi="Tahoma" w:cs="Tahoma"/>
          <w:noProof/>
          <w:snapToGrid w:val="0"/>
          <w:sz w:val="18"/>
          <w:szCs w:val="18"/>
          <w:lang w:val="nl-BE" w:eastAsia="nl-NL"/>
        </w:rPr>
        <w:t>zal eerbiedigen inzake duurzame ontwikkeling en ethiek, met onder meer het beleid inzake ‘Geschenken en uitnodigingen’ zoals bedoeld in Artikel 2</w:t>
      </w:r>
      <w:r w:rsidR="00647876">
        <w:rPr>
          <w:rFonts w:ascii="Tahoma" w:hAnsi="Tahoma" w:cs="Tahoma"/>
          <w:noProof/>
          <w:snapToGrid w:val="0"/>
          <w:sz w:val="18"/>
          <w:szCs w:val="18"/>
          <w:lang w:val="nl-BE" w:eastAsia="nl-NL"/>
        </w:rPr>
        <w:t>7</w:t>
      </w:r>
      <w:r w:rsidRPr="0085000B">
        <w:rPr>
          <w:rFonts w:ascii="Tahoma" w:hAnsi="Tahoma" w:cs="Tahoma"/>
          <w:noProof/>
          <w:snapToGrid w:val="0"/>
          <w:sz w:val="18"/>
          <w:szCs w:val="18"/>
          <w:lang w:val="nl-BE" w:eastAsia="nl-NL"/>
        </w:rPr>
        <w:t>;</w:t>
      </w:r>
    </w:p>
    <w:p w14:paraId="33926693" w14:textId="47BBD6EB" w:rsidR="005443B0" w:rsidRPr="0085000B" w:rsidRDefault="005443B0" w:rsidP="00035881">
      <w:pPr>
        <w:pStyle w:val="ListParagraph"/>
        <w:numPr>
          <w:ilvl w:val="0"/>
          <w:numId w:val="52"/>
        </w:numPr>
        <w:tabs>
          <w:tab w:val="left" w:pos="0"/>
        </w:tabs>
        <w:spacing w:after="0" w:line="276" w:lineRule="auto"/>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zal voldoen aan de regelgeving inzake verwerking van persoonsgegevens, zoals bepaald in Artikel 2</w:t>
      </w:r>
      <w:r w:rsidR="00647876">
        <w:rPr>
          <w:rFonts w:ascii="Tahoma" w:hAnsi="Tahoma" w:cs="Tahoma"/>
          <w:noProof/>
          <w:snapToGrid w:val="0"/>
          <w:sz w:val="18"/>
          <w:szCs w:val="18"/>
          <w:lang w:val="nl-BE" w:eastAsia="nl-NL"/>
        </w:rPr>
        <w:t>8</w:t>
      </w:r>
      <w:r w:rsidRPr="0085000B">
        <w:rPr>
          <w:rFonts w:ascii="Tahoma" w:hAnsi="Tahoma" w:cs="Tahoma"/>
          <w:noProof/>
          <w:snapToGrid w:val="0"/>
          <w:sz w:val="18"/>
          <w:szCs w:val="18"/>
          <w:lang w:val="nl-BE" w:eastAsia="nl-NL"/>
        </w:rPr>
        <w:t xml:space="preserve">; </w:t>
      </w:r>
    </w:p>
    <w:p w14:paraId="1275EE92" w14:textId="4828352D" w:rsidR="005443B0" w:rsidRPr="0085000B" w:rsidRDefault="005443B0" w:rsidP="00035881">
      <w:pPr>
        <w:pStyle w:val="ListParagraph"/>
        <w:numPr>
          <w:ilvl w:val="0"/>
          <w:numId w:val="52"/>
        </w:numPr>
        <w:tabs>
          <w:tab w:val="left" w:pos="0"/>
        </w:tabs>
        <w:spacing w:after="0" w:line="276" w:lineRule="auto"/>
        <w:jc w:val="both"/>
        <w:rPr>
          <w:rFonts w:ascii="Tahoma" w:hAnsi="Tahoma" w:cs="Tahoma"/>
          <w:sz w:val="18"/>
          <w:szCs w:val="18"/>
          <w:lang w:val="nl-BE"/>
        </w:rPr>
      </w:pPr>
      <w:r w:rsidRPr="0085000B">
        <w:rPr>
          <w:rFonts w:ascii="Tahoma" w:hAnsi="Tahoma" w:cs="Tahoma"/>
          <w:noProof/>
          <w:snapToGrid w:val="0"/>
          <w:sz w:val="18"/>
          <w:szCs w:val="18"/>
          <w:lang w:val="nl-BE" w:eastAsia="nl-NL"/>
        </w:rPr>
        <w:t>het niet-concurrentiebeding zal naleven, zoals bepaald in Artikel 2</w:t>
      </w:r>
      <w:r w:rsidR="00647876">
        <w:rPr>
          <w:rFonts w:ascii="Tahoma" w:hAnsi="Tahoma" w:cs="Tahoma"/>
          <w:noProof/>
          <w:snapToGrid w:val="0"/>
          <w:sz w:val="18"/>
          <w:szCs w:val="18"/>
          <w:lang w:val="nl-BE" w:eastAsia="nl-NL"/>
        </w:rPr>
        <w:t>9</w:t>
      </w:r>
      <w:r w:rsidRPr="0085000B">
        <w:rPr>
          <w:rFonts w:ascii="Tahoma" w:hAnsi="Tahoma" w:cs="Tahoma"/>
          <w:noProof/>
          <w:snapToGrid w:val="0"/>
          <w:sz w:val="18"/>
          <w:szCs w:val="18"/>
          <w:lang w:val="nl-BE" w:eastAsia="nl-NL"/>
        </w:rPr>
        <w:t>.</w:t>
      </w:r>
      <w:r w:rsidRPr="0085000B">
        <w:rPr>
          <w:rFonts w:ascii="Tahoma" w:hAnsi="Tahoma" w:cs="Tahoma"/>
          <w:sz w:val="18"/>
          <w:szCs w:val="18"/>
          <w:lang w:val="nl-BE"/>
        </w:rPr>
        <w:t xml:space="preserve"> </w:t>
      </w:r>
    </w:p>
    <w:p w14:paraId="5C967DEB" w14:textId="77777777" w:rsidR="005443B0" w:rsidRPr="0085000B" w:rsidRDefault="005443B0" w:rsidP="005443B0">
      <w:pPr>
        <w:tabs>
          <w:tab w:val="left" w:pos="-1440"/>
          <w:tab w:val="left" w:pos="0"/>
          <w:tab w:val="left" w:pos="720"/>
          <w:tab w:val="left" w:pos="960"/>
          <w:tab w:val="left" w:pos="1200"/>
          <w:tab w:val="left" w:pos="1440"/>
        </w:tabs>
        <w:spacing w:after="0" w:line="276" w:lineRule="auto"/>
        <w:jc w:val="both"/>
        <w:rPr>
          <w:rFonts w:ascii="Tahoma" w:hAnsi="Tahoma" w:cs="Tahoma"/>
          <w:b/>
          <w:bCs/>
          <w:sz w:val="18"/>
          <w:szCs w:val="18"/>
          <w:lang w:val="nl-BE"/>
        </w:rPr>
      </w:pPr>
    </w:p>
    <w:p w14:paraId="028136BE" w14:textId="6CCC5FE3" w:rsidR="005443B0" w:rsidRPr="0085000B" w:rsidRDefault="005443B0" w:rsidP="005443B0">
      <w:pPr>
        <w:tabs>
          <w:tab w:val="left" w:pos="0"/>
        </w:tabs>
        <w:spacing w:after="0" w:line="276" w:lineRule="auto"/>
        <w:jc w:val="both"/>
        <w:rPr>
          <w:rFonts w:ascii="Tahoma" w:hAnsi="Tahoma" w:cs="Tahoma"/>
          <w:sz w:val="18"/>
          <w:szCs w:val="18"/>
          <w:lang w:val="nl-BE"/>
        </w:rPr>
      </w:pPr>
      <w:r w:rsidRPr="0085000B">
        <w:rPr>
          <w:rFonts w:ascii="Tahoma" w:hAnsi="Tahoma" w:cs="Tahoma"/>
          <w:b/>
          <w:sz w:val="18"/>
          <w:szCs w:val="18"/>
          <w:lang w:val="nl-BE"/>
        </w:rPr>
        <w:t>“</w:t>
      </w:r>
      <w:r w:rsidRPr="0085000B">
        <w:rPr>
          <w:rFonts w:ascii="Tahoma" w:hAnsi="Tahoma" w:cs="Tahoma"/>
          <w:b/>
          <w:bCs/>
          <w:smallCaps/>
          <w:spacing w:val="-2"/>
          <w:sz w:val="18"/>
          <w:szCs w:val="18"/>
          <w:lang w:val="nl-BE"/>
        </w:rPr>
        <w:t>Klant</w:t>
      </w:r>
      <w:r w:rsidRPr="0085000B">
        <w:rPr>
          <w:rFonts w:ascii="Tahoma" w:hAnsi="Tahoma" w:cs="Tahoma"/>
          <w:b/>
          <w:sz w:val="18"/>
          <w:szCs w:val="18"/>
          <w:lang w:val="nl-BE"/>
        </w:rPr>
        <w:t>”</w:t>
      </w:r>
      <w:r w:rsidRPr="0085000B">
        <w:rPr>
          <w:rFonts w:ascii="Tahoma" w:hAnsi="Tahoma" w:cs="Tahoma"/>
          <w:sz w:val="18"/>
          <w:szCs w:val="18"/>
          <w:lang w:val="nl-BE"/>
        </w:rPr>
        <w:t xml:space="preserve">: </w:t>
      </w:r>
      <w:r w:rsidR="00320902">
        <w:rPr>
          <w:rFonts w:ascii="Tahoma" w:hAnsi="Tahoma" w:cs="Tahoma"/>
          <w:sz w:val="18"/>
          <w:szCs w:val="18"/>
          <w:lang w:val="nl-BE"/>
        </w:rPr>
        <w:t>SYNGENIA</w:t>
      </w:r>
      <w:r w:rsidRPr="0085000B">
        <w:rPr>
          <w:rFonts w:ascii="Tahoma" w:hAnsi="Tahoma" w:cs="Tahoma"/>
          <w:sz w:val="18"/>
          <w:szCs w:val="18"/>
          <w:lang w:val="nl-BE"/>
        </w:rPr>
        <w:t xml:space="preserve"> </w:t>
      </w:r>
      <w:r w:rsidR="009D3B22">
        <w:rPr>
          <w:rFonts w:ascii="Tahoma" w:hAnsi="Tahoma" w:cs="Tahoma"/>
          <w:sz w:val="18"/>
          <w:szCs w:val="18"/>
          <w:lang w:val="nl-BE"/>
        </w:rPr>
        <w:t xml:space="preserve">NV of </w:t>
      </w:r>
      <w:r w:rsidR="00320902">
        <w:rPr>
          <w:rFonts w:ascii="Tahoma" w:hAnsi="Tahoma" w:cs="Tahoma"/>
          <w:sz w:val="18"/>
          <w:szCs w:val="18"/>
          <w:lang w:val="nl-BE"/>
        </w:rPr>
        <w:t>SYNGENIA</w:t>
      </w:r>
      <w:r w:rsidR="009D3B22">
        <w:rPr>
          <w:rFonts w:ascii="Tahoma" w:hAnsi="Tahoma" w:cs="Tahoma"/>
          <w:sz w:val="18"/>
          <w:szCs w:val="18"/>
          <w:lang w:val="nl-BE"/>
        </w:rPr>
        <w:t xml:space="preserve"> International NV</w:t>
      </w:r>
      <w:r w:rsidRPr="0085000B">
        <w:rPr>
          <w:rFonts w:ascii="Tahoma" w:hAnsi="Tahoma" w:cs="Tahoma"/>
          <w:sz w:val="18"/>
          <w:szCs w:val="18"/>
          <w:lang w:val="nl-BE"/>
        </w:rPr>
        <w:t xml:space="preserve"> en/of haar Verbonden Ondernemingen die een Order plaatsten onder deze Raamovereenkomst</w:t>
      </w:r>
      <w:r w:rsidR="00D916A1" w:rsidRPr="0085000B">
        <w:rPr>
          <w:rFonts w:ascii="Tahoma" w:hAnsi="Tahoma" w:cs="Tahoma"/>
          <w:sz w:val="18"/>
          <w:szCs w:val="18"/>
          <w:lang w:val="nl-BE"/>
        </w:rPr>
        <w:t xml:space="preserve">, met de voorafgaande goedkeuring of </w:t>
      </w:r>
      <w:r w:rsidR="00320902">
        <w:rPr>
          <w:rFonts w:ascii="Tahoma" w:hAnsi="Tahoma" w:cs="Tahoma"/>
          <w:sz w:val="18"/>
          <w:szCs w:val="18"/>
          <w:lang w:val="nl-BE"/>
        </w:rPr>
        <w:t>SYNGENIA</w:t>
      </w:r>
      <w:r w:rsidR="00D916A1" w:rsidRPr="0085000B">
        <w:rPr>
          <w:rFonts w:ascii="Tahoma" w:hAnsi="Tahoma" w:cs="Tahoma"/>
          <w:sz w:val="18"/>
          <w:szCs w:val="18"/>
          <w:lang w:val="nl-BE"/>
        </w:rPr>
        <w:t xml:space="preserve"> </w:t>
      </w:r>
      <w:r w:rsidR="009D3B22">
        <w:rPr>
          <w:rFonts w:ascii="Tahoma" w:hAnsi="Tahoma" w:cs="Tahoma"/>
          <w:sz w:val="18"/>
          <w:szCs w:val="18"/>
          <w:lang w:val="nl-BE"/>
        </w:rPr>
        <w:t>NV</w:t>
      </w:r>
      <w:r w:rsidRPr="0085000B">
        <w:rPr>
          <w:rFonts w:ascii="Tahoma" w:hAnsi="Tahoma" w:cs="Tahoma"/>
          <w:sz w:val="18"/>
          <w:szCs w:val="18"/>
          <w:lang w:val="nl-BE"/>
        </w:rPr>
        <w:t>.</w:t>
      </w:r>
    </w:p>
    <w:p w14:paraId="7EE1966B" w14:textId="77777777" w:rsidR="005443B0" w:rsidRPr="0085000B" w:rsidRDefault="005443B0" w:rsidP="007E2CD9">
      <w:pPr>
        <w:tabs>
          <w:tab w:val="left" w:pos="0"/>
        </w:tabs>
        <w:spacing w:after="0" w:line="276" w:lineRule="auto"/>
        <w:jc w:val="both"/>
        <w:rPr>
          <w:rFonts w:ascii="Tahoma" w:hAnsi="Tahoma" w:cs="Tahoma"/>
          <w:sz w:val="18"/>
          <w:szCs w:val="18"/>
          <w:lang w:val="nl-BE"/>
        </w:rPr>
      </w:pPr>
    </w:p>
    <w:p w14:paraId="21F1D0A0" w14:textId="71823939" w:rsidR="005443B0" w:rsidRPr="0085000B" w:rsidRDefault="005443B0" w:rsidP="005443B0">
      <w:pPr>
        <w:tabs>
          <w:tab w:val="left" w:pos="0"/>
        </w:tabs>
        <w:spacing w:after="0" w:line="276" w:lineRule="auto"/>
        <w:jc w:val="both"/>
        <w:rPr>
          <w:rFonts w:ascii="Tahoma" w:hAnsi="Tahoma" w:cs="Tahoma"/>
          <w:sz w:val="18"/>
          <w:szCs w:val="18"/>
          <w:lang w:val="nl-BE"/>
        </w:rPr>
      </w:pPr>
      <w:r w:rsidRPr="0085000B">
        <w:rPr>
          <w:rFonts w:ascii="Tahoma" w:hAnsi="Tahoma" w:cs="Tahoma"/>
          <w:b/>
          <w:bCs/>
          <w:sz w:val="18"/>
          <w:szCs w:val="18"/>
          <w:lang w:val="nl-BE"/>
        </w:rPr>
        <w:t>“</w:t>
      </w:r>
      <w:r w:rsidRPr="0085000B">
        <w:rPr>
          <w:rFonts w:ascii="Tahoma" w:hAnsi="Tahoma" w:cs="Tahoma"/>
          <w:b/>
          <w:sz w:val="18"/>
          <w:szCs w:val="18"/>
          <w:lang w:val="nl-BE"/>
        </w:rPr>
        <w:t>Opdracht”</w:t>
      </w:r>
      <w:r w:rsidRPr="0085000B">
        <w:rPr>
          <w:rFonts w:ascii="Tahoma" w:hAnsi="Tahoma" w:cs="Tahoma"/>
          <w:sz w:val="18"/>
          <w:szCs w:val="18"/>
          <w:lang w:val="nl-BE"/>
        </w:rPr>
        <w:t>: betekent alle technische en/of administratieve ondersteunende diensten</w:t>
      </w:r>
      <w:r w:rsidR="00B42E99">
        <w:rPr>
          <w:rFonts w:ascii="Tahoma" w:hAnsi="Tahoma" w:cs="Tahoma"/>
          <w:sz w:val="18"/>
          <w:szCs w:val="18"/>
          <w:lang w:val="nl-BE"/>
        </w:rPr>
        <w:t xml:space="preserve"> of van </w:t>
      </w:r>
      <w:r w:rsidR="00B42E99" w:rsidRPr="00B42E99">
        <w:rPr>
          <w:rFonts w:ascii="Tahoma" w:hAnsi="Tahoma" w:cs="Tahoma"/>
          <w:sz w:val="18"/>
          <w:szCs w:val="18"/>
          <w:lang w:val="nl-BE"/>
        </w:rPr>
        <w:t xml:space="preserve">functionele </w:t>
      </w:r>
      <w:r w:rsidR="00B42E99">
        <w:rPr>
          <w:rFonts w:ascii="Tahoma" w:hAnsi="Tahoma" w:cs="Tahoma"/>
          <w:sz w:val="18"/>
          <w:szCs w:val="18"/>
          <w:lang w:val="nl-BE"/>
        </w:rPr>
        <w:t>ondersteun</w:t>
      </w:r>
      <w:r w:rsidR="00B42E99" w:rsidRPr="00B42E99">
        <w:rPr>
          <w:rFonts w:ascii="Tahoma" w:hAnsi="Tahoma" w:cs="Tahoma"/>
          <w:sz w:val="18"/>
          <w:szCs w:val="18"/>
          <w:lang w:val="nl-BE"/>
        </w:rPr>
        <w:t xml:space="preserve">ing of </w:t>
      </w:r>
      <w:r w:rsidR="00B42E99">
        <w:rPr>
          <w:rFonts w:ascii="Tahoma" w:hAnsi="Tahoma" w:cs="Tahoma"/>
          <w:sz w:val="18"/>
          <w:szCs w:val="18"/>
          <w:lang w:val="nl-BE"/>
        </w:rPr>
        <w:t xml:space="preserve">van </w:t>
      </w:r>
      <w:r w:rsidR="00B42E99" w:rsidRPr="00B42E99">
        <w:rPr>
          <w:rFonts w:ascii="Tahoma" w:hAnsi="Tahoma" w:cs="Tahoma"/>
          <w:sz w:val="18"/>
          <w:szCs w:val="18"/>
          <w:lang w:val="nl-BE"/>
        </w:rPr>
        <w:t>advies</w:t>
      </w:r>
      <w:r w:rsidRPr="0085000B">
        <w:rPr>
          <w:rFonts w:ascii="Tahoma" w:hAnsi="Tahoma" w:cs="Tahoma"/>
          <w:sz w:val="18"/>
          <w:szCs w:val="18"/>
          <w:lang w:val="nl-BE"/>
        </w:rPr>
        <w:t xml:space="preserve"> die door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moeten worden verleend en beschreven in een of meer Orders en betrekking hebben op een specifieke opdracht.</w:t>
      </w:r>
    </w:p>
    <w:p w14:paraId="493A4FF7" w14:textId="77777777" w:rsidR="005443B0" w:rsidRPr="0085000B" w:rsidRDefault="005443B0" w:rsidP="007E2CD9">
      <w:pPr>
        <w:tabs>
          <w:tab w:val="left" w:pos="0"/>
        </w:tabs>
        <w:spacing w:after="0" w:line="276" w:lineRule="auto"/>
        <w:jc w:val="both"/>
        <w:rPr>
          <w:rFonts w:ascii="Tahoma" w:hAnsi="Tahoma" w:cs="Tahoma"/>
          <w:b/>
          <w:sz w:val="18"/>
          <w:szCs w:val="18"/>
          <w:lang w:val="nl-BE"/>
        </w:rPr>
      </w:pPr>
    </w:p>
    <w:p w14:paraId="6AF2F9F7" w14:textId="45265DF5" w:rsidR="005443B0" w:rsidRPr="0085000B" w:rsidRDefault="005443B0" w:rsidP="005443B0">
      <w:pPr>
        <w:tabs>
          <w:tab w:val="left" w:pos="0"/>
        </w:tabs>
        <w:spacing w:after="0" w:line="276" w:lineRule="auto"/>
        <w:jc w:val="both"/>
        <w:rPr>
          <w:rFonts w:ascii="Tahoma" w:hAnsi="Tahoma" w:cs="Tahoma"/>
          <w:sz w:val="18"/>
          <w:szCs w:val="18"/>
          <w:lang w:val="nl-BE"/>
        </w:rPr>
      </w:pPr>
      <w:r w:rsidRPr="0085000B">
        <w:rPr>
          <w:rFonts w:ascii="Tahoma" w:hAnsi="Tahoma" w:cs="Tahoma"/>
          <w:b/>
          <w:bCs/>
          <w:sz w:val="18"/>
          <w:szCs w:val="18"/>
          <w:lang w:val="nl-BE"/>
        </w:rPr>
        <w:t>“</w:t>
      </w:r>
      <w:r w:rsidRPr="0085000B">
        <w:rPr>
          <w:rFonts w:ascii="Tahoma" w:hAnsi="Tahoma" w:cs="Tahoma"/>
          <w:b/>
          <w:spacing w:val="-2"/>
          <w:sz w:val="18"/>
          <w:szCs w:val="18"/>
          <w:lang w:val="nl-BE"/>
        </w:rPr>
        <w:t>Opdrachtcoördinator van de</w:t>
      </w:r>
      <w:r w:rsidRPr="0085000B">
        <w:rPr>
          <w:rFonts w:ascii="Tahoma" w:hAnsi="Tahoma" w:cs="Tahoma"/>
          <w:b/>
          <w:smallCaps/>
          <w:spacing w:val="-2"/>
          <w:sz w:val="18"/>
          <w:szCs w:val="18"/>
          <w:lang w:val="nl-BE"/>
        </w:rPr>
        <w:t xml:space="preserve"> </w:t>
      </w:r>
      <w:r w:rsidR="00563D95" w:rsidRPr="0085000B">
        <w:rPr>
          <w:rFonts w:ascii="Tahoma" w:hAnsi="Tahoma" w:cs="Tahoma"/>
          <w:b/>
          <w:bCs/>
          <w:smallCaps/>
          <w:spacing w:val="-2"/>
          <w:sz w:val="18"/>
          <w:szCs w:val="18"/>
          <w:lang w:val="nl-BE"/>
        </w:rPr>
        <w:t>leverancier</w:t>
      </w:r>
      <w:r w:rsidRPr="0085000B">
        <w:rPr>
          <w:rFonts w:ascii="Tahoma" w:hAnsi="Tahoma" w:cs="Tahoma"/>
          <w:b/>
          <w:bCs/>
          <w:sz w:val="18"/>
          <w:szCs w:val="18"/>
          <w:lang w:val="nl-BE"/>
        </w:rPr>
        <w:t>”</w:t>
      </w:r>
      <w:r w:rsidRPr="0085000B">
        <w:rPr>
          <w:rFonts w:ascii="Tahoma" w:hAnsi="Tahoma" w:cs="Tahoma"/>
          <w:sz w:val="18"/>
          <w:szCs w:val="18"/>
          <w:lang w:val="nl-BE"/>
        </w:rPr>
        <w:t xml:space="preserve">: betekent de contactpersoon binnen de organisatie van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aangewezen in verband met de uitvoering van de Opdracht. De Opdrachtcoördinator van de </w:t>
      </w:r>
      <w:r w:rsidRPr="0085000B">
        <w:rPr>
          <w:rFonts w:ascii="Tahoma" w:hAnsi="Tahoma" w:cs="Tahoma"/>
          <w:b/>
          <w:bCs/>
          <w:smallCaps/>
          <w:spacing w:val="-2"/>
          <w:sz w:val="18"/>
          <w:szCs w:val="18"/>
          <w:lang w:val="nl-BE"/>
        </w:rPr>
        <w:t>klant</w:t>
      </w:r>
      <w:r w:rsidRPr="0085000B">
        <w:rPr>
          <w:rFonts w:ascii="Tahoma" w:hAnsi="Tahoma" w:cs="Tahoma"/>
          <w:sz w:val="18"/>
          <w:szCs w:val="18"/>
          <w:lang w:val="nl-BE"/>
        </w:rPr>
        <w:t xml:space="preserve"> is in het bijzonder gerechtigd om beslissingen te nemen aangaande het aanvaarden en uitvoeren van de Order. De Opdrachtcoördinator van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gaat na dat 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 de door de </w:t>
      </w:r>
      <w:r w:rsidRPr="0085000B">
        <w:rPr>
          <w:rFonts w:ascii="Tahoma" w:hAnsi="Tahoma" w:cs="Tahoma"/>
          <w:b/>
          <w:bCs/>
          <w:smallCaps/>
          <w:spacing w:val="-2"/>
          <w:sz w:val="18"/>
          <w:szCs w:val="18"/>
          <w:lang w:val="nl-BE"/>
        </w:rPr>
        <w:t>klant</w:t>
      </w:r>
      <w:r w:rsidRPr="0085000B">
        <w:rPr>
          <w:rFonts w:ascii="Tahoma" w:hAnsi="Tahoma" w:cs="Tahoma"/>
          <w:sz w:val="18"/>
          <w:szCs w:val="18"/>
          <w:lang w:val="nl-BE"/>
        </w:rPr>
        <w:t xml:space="preserve"> gegeven instructies kent en goed begrijpt en controleert de naleving van het geheimhoudings- en niet-concurrentiebeding.</w:t>
      </w:r>
    </w:p>
    <w:p w14:paraId="0AD295B7" w14:textId="77777777" w:rsidR="005443B0" w:rsidRPr="0085000B" w:rsidRDefault="005443B0" w:rsidP="005443B0">
      <w:pPr>
        <w:tabs>
          <w:tab w:val="left" w:pos="0"/>
        </w:tabs>
        <w:spacing w:after="0" w:line="276" w:lineRule="auto"/>
        <w:jc w:val="both"/>
        <w:rPr>
          <w:rFonts w:ascii="Tahoma" w:hAnsi="Tahoma" w:cs="Tahoma"/>
          <w:b/>
          <w:smallCaps/>
          <w:sz w:val="18"/>
          <w:szCs w:val="18"/>
          <w:lang w:val="nl-BE"/>
        </w:rPr>
      </w:pPr>
    </w:p>
    <w:p w14:paraId="72E32589" w14:textId="59423A89" w:rsidR="005443B0" w:rsidRPr="0085000B" w:rsidRDefault="005443B0" w:rsidP="005443B0">
      <w:pPr>
        <w:tabs>
          <w:tab w:val="left" w:pos="0"/>
        </w:tabs>
        <w:spacing w:after="0" w:line="276" w:lineRule="auto"/>
        <w:jc w:val="both"/>
        <w:rPr>
          <w:rFonts w:ascii="Tahoma" w:hAnsi="Tahoma" w:cs="Tahoma"/>
          <w:sz w:val="18"/>
          <w:szCs w:val="18"/>
          <w:lang w:val="nl-BE"/>
        </w:rPr>
      </w:pPr>
      <w:r w:rsidRPr="0085000B">
        <w:rPr>
          <w:rFonts w:ascii="Tahoma" w:hAnsi="Tahoma" w:cs="Tahoma"/>
          <w:b/>
          <w:smallCaps/>
          <w:sz w:val="18"/>
          <w:szCs w:val="18"/>
          <w:lang w:val="nl-BE"/>
        </w:rPr>
        <w:t>“</w:t>
      </w:r>
      <w:r w:rsidRPr="0085000B">
        <w:rPr>
          <w:rFonts w:ascii="Tahoma" w:hAnsi="Tahoma" w:cs="Tahoma"/>
          <w:b/>
          <w:sz w:val="18"/>
          <w:szCs w:val="18"/>
          <w:lang w:val="nl-BE"/>
        </w:rPr>
        <w:t xml:space="preserve">Opdrachtcoördinator van de </w:t>
      </w:r>
      <w:r w:rsidRPr="0085000B">
        <w:rPr>
          <w:rFonts w:ascii="Tahoma" w:hAnsi="Tahoma" w:cs="Tahoma"/>
          <w:b/>
          <w:bCs/>
          <w:smallCaps/>
          <w:spacing w:val="-2"/>
          <w:sz w:val="18"/>
          <w:szCs w:val="18"/>
          <w:lang w:val="nl-BE"/>
        </w:rPr>
        <w:t>klant</w:t>
      </w:r>
      <w:r w:rsidRPr="0085000B">
        <w:rPr>
          <w:rFonts w:ascii="Tahoma" w:hAnsi="Tahoma" w:cs="Tahoma"/>
          <w:b/>
          <w:sz w:val="18"/>
          <w:szCs w:val="18"/>
          <w:lang w:val="nl-BE"/>
        </w:rPr>
        <w:t>”</w:t>
      </w:r>
      <w:r w:rsidRPr="0085000B">
        <w:rPr>
          <w:rFonts w:ascii="Tahoma" w:hAnsi="Tahoma" w:cs="Tahoma"/>
          <w:sz w:val="18"/>
          <w:szCs w:val="18"/>
          <w:lang w:val="nl-BE"/>
        </w:rPr>
        <w:t xml:space="preserve">: betekent de contactpersoon binnen de organisatie van de </w:t>
      </w:r>
      <w:r w:rsidRPr="0085000B">
        <w:rPr>
          <w:rFonts w:ascii="Tahoma" w:hAnsi="Tahoma" w:cs="Tahoma"/>
          <w:b/>
          <w:bCs/>
          <w:smallCaps/>
          <w:spacing w:val="-2"/>
          <w:sz w:val="18"/>
          <w:szCs w:val="18"/>
          <w:lang w:val="nl-BE"/>
        </w:rPr>
        <w:t>klant</w:t>
      </w:r>
      <w:r w:rsidRPr="0085000B">
        <w:rPr>
          <w:rFonts w:ascii="Tahoma" w:hAnsi="Tahoma" w:cs="Tahoma"/>
          <w:sz w:val="18"/>
          <w:szCs w:val="18"/>
          <w:lang w:val="nl-BE"/>
        </w:rPr>
        <w:t xml:space="preserve"> aangewezen in verband met de uitvoering van de Opdracht. De Opdrachtcoördinator van de </w:t>
      </w:r>
      <w:r w:rsidRPr="0085000B">
        <w:rPr>
          <w:rFonts w:ascii="Tahoma" w:hAnsi="Tahoma" w:cs="Tahoma"/>
          <w:b/>
          <w:bCs/>
          <w:smallCaps/>
          <w:spacing w:val="-2"/>
          <w:sz w:val="18"/>
          <w:szCs w:val="18"/>
          <w:lang w:val="nl-BE"/>
        </w:rPr>
        <w:t>klant</w:t>
      </w:r>
      <w:r w:rsidRPr="0085000B">
        <w:rPr>
          <w:rFonts w:ascii="Tahoma" w:hAnsi="Tahoma" w:cs="Tahoma"/>
          <w:sz w:val="18"/>
          <w:szCs w:val="18"/>
          <w:lang w:val="nl-BE"/>
        </w:rPr>
        <w:t xml:space="preserve"> is onder meer gerechtigd om, in het kader van de Opdracht, instructies te geven aan de </w:t>
      </w:r>
      <w:r w:rsidR="00466ABF" w:rsidRPr="0085000B">
        <w:rPr>
          <w:rFonts w:ascii="Tahoma" w:hAnsi="Tahoma" w:cs="Tahoma"/>
          <w:sz w:val="18"/>
          <w:szCs w:val="18"/>
          <w:lang w:val="nl-BE"/>
        </w:rPr>
        <w:t>Consultant</w:t>
      </w:r>
      <w:r w:rsidRPr="0085000B">
        <w:rPr>
          <w:rFonts w:ascii="Tahoma" w:hAnsi="Tahoma" w:cs="Tahoma"/>
          <w:sz w:val="18"/>
          <w:szCs w:val="18"/>
          <w:lang w:val="nl-BE"/>
        </w:rPr>
        <w:t>, in overeenstemming met Artikel 8 “Instructies”.</w:t>
      </w:r>
    </w:p>
    <w:p w14:paraId="48D23A4D" w14:textId="77777777" w:rsidR="005443B0" w:rsidRPr="0085000B" w:rsidRDefault="005443B0" w:rsidP="005443B0">
      <w:pPr>
        <w:tabs>
          <w:tab w:val="left" w:pos="0"/>
        </w:tabs>
        <w:spacing w:after="0" w:line="276" w:lineRule="auto"/>
        <w:jc w:val="both"/>
        <w:rPr>
          <w:rFonts w:ascii="Tahoma" w:hAnsi="Tahoma" w:cs="Tahoma"/>
          <w:b/>
          <w:sz w:val="18"/>
          <w:szCs w:val="18"/>
          <w:lang w:val="nl-BE"/>
        </w:rPr>
      </w:pPr>
    </w:p>
    <w:p w14:paraId="0F1F4D35" w14:textId="6F13C1F5" w:rsidR="005443B0" w:rsidRPr="0085000B" w:rsidRDefault="005443B0" w:rsidP="005443B0">
      <w:pPr>
        <w:tabs>
          <w:tab w:val="left" w:pos="0"/>
        </w:tabs>
        <w:spacing w:after="0" w:line="276" w:lineRule="auto"/>
        <w:jc w:val="both"/>
        <w:rPr>
          <w:rFonts w:ascii="Tahoma" w:hAnsi="Tahoma" w:cs="Tahoma"/>
          <w:sz w:val="18"/>
          <w:szCs w:val="18"/>
          <w:lang w:val="nl-BE"/>
        </w:rPr>
      </w:pPr>
      <w:r w:rsidRPr="0085000B">
        <w:rPr>
          <w:rFonts w:ascii="Tahoma" w:hAnsi="Tahoma" w:cs="Tahoma"/>
          <w:b/>
          <w:sz w:val="18"/>
          <w:szCs w:val="18"/>
          <w:lang w:val="nl-BE"/>
        </w:rPr>
        <w:t xml:space="preserve">“Order”, </w:t>
      </w:r>
      <w:r w:rsidRPr="0085000B">
        <w:rPr>
          <w:rFonts w:ascii="Tahoma" w:hAnsi="Tahoma" w:cs="Tahoma"/>
          <w:b/>
          <w:bCs/>
          <w:sz w:val="18"/>
          <w:szCs w:val="18"/>
          <w:lang w:val="nl-BE"/>
        </w:rPr>
        <w:t>“</w:t>
      </w:r>
      <w:r w:rsidRPr="0085000B">
        <w:rPr>
          <w:rFonts w:ascii="Tahoma" w:hAnsi="Tahoma" w:cs="Tahoma"/>
          <w:b/>
          <w:sz w:val="18"/>
          <w:szCs w:val="18"/>
          <w:lang w:val="nl-BE"/>
        </w:rPr>
        <w:t>Aankooporder”</w:t>
      </w:r>
      <w:r w:rsidRPr="0085000B">
        <w:rPr>
          <w:rFonts w:ascii="Tahoma" w:hAnsi="Tahoma" w:cs="Tahoma"/>
          <w:sz w:val="18"/>
          <w:szCs w:val="18"/>
          <w:lang w:val="nl-BE"/>
        </w:rPr>
        <w:t xml:space="preserve">: betekent de order geplaatst door de </w:t>
      </w:r>
      <w:r w:rsidRPr="0085000B">
        <w:rPr>
          <w:rFonts w:ascii="Tahoma" w:hAnsi="Tahoma" w:cs="Tahoma"/>
          <w:b/>
          <w:bCs/>
          <w:smallCaps/>
          <w:spacing w:val="-2"/>
          <w:sz w:val="18"/>
          <w:szCs w:val="18"/>
          <w:lang w:val="nl-BE"/>
        </w:rPr>
        <w:t>klant</w:t>
      </w:r>
      <w:r w:rsidRPr="0085000B">
        <w:rPr>
          <w:rFonts w:ascii="Tahoma" w:hAnsi="Tahoma" w:cs="Tahoma"/>
          <w:sz w:val="18"/>
          <w:szCs w:val="18"/>
          <w:lang w:val="nl-BE"/>
        </w:rPr>
        <w:t xml:space="preserve"> ten aanzien van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in het kader van deze Raamovereenkomst.</w:t>
      </w:r>
    </w:p>
    <w:p w14:paraId="34DAD5EA" w14:textId="77777777" w:rsidR="005443B0" w:rsidRPr="0085000B" w:rsidRDefault="005443B0" w:rsidP="005443B0">
      <w:pPr>
        <w:tabs>
          <w:tab w:val="left" w:pos="0"/>
        </w:tabs>
        <w:spacing w:after="0" w:line="276" w:lineRule="auto"/>
        <w:jc w:val="both"/>
        <w:rPr>
          <w:rFonts w:ascii="Tahoma" w:hAnsi="Tahoma" w:cs="Tahoma"/>
          <w:sz w:val="18"/>
          <w:szCs w:val="18"/>
          <w:lang w:val="nl-BE"/>
        </w:rPr>
      </w:pPr>
    </w:p>
    <w:p w14:paraId="500BA6D7" w14:textId="243723CF" w:rsidR="005443B0" w:rsidRPr="0085000B" w:rsidRDefault="005443B0" w:rsidP="005443B0">
      <w:pPr>
        <w:tabs>
          <w:tab w:val="left" w:pos="0"/>
        </w:tabs>
        <w:spacing w:after="0" w:line="276" w:lineRule="auto"/>
        <w:jc w:val="both"/>
        <w:rPr>
          <w:rFonts w:ascii="Tahoma" w:hAnsi="Tahoma" w:cs="Tahoma"/>
          <w:sz w:val="18"/>
          <w:szCs w:val="18"/>
          <w:lang w:val="nl-BE"/>
        </w:rPr>
      </w:pPr>
      <w:r w:rsidRPr="0085000B">
        <w:rPr>
          <w:rFonts w:ascii="Tahoma" w:hAnsi="Tahoma" w:cs="Tahoma"/>
          <w:b/>
          <w:sz w:val="18"/>
          <w:szCs w:val="18"/>
          <w:lang w:val="nl-BE"/>
        </w:rPr>
        <w:t>“Overmacht”</w:t>
      </w:r>
      <w:r w:rsidRPr="0085000B">
        <w:rPr>
          <w:rFonts w:ascii="Tahoma" w:hAnsi="Tahoma" w:cs="Tahoma"/>
          <w:sz w:val="18"/>
          <w:szCs w:val="18"/>
          <w:lang w:val="nl-BE"/>
        </w:rPr>
        <w:t>: betekent een buitengewone gebeurtenis of omstandigheid (a) die buiten de controle van een Partij valt, (b) die, na het ontstaan, die Partij redelijkerwijs niet had kunnen vermijden of overwinnen, en (c) die niet wezenlijk toerekenbaar is aan de andere Partij. Overmacht kan omvatten, maar is niet beperkt tot uitzonderlijke gebeurtenissen of omstandigheden die hierna vermeld zijn zolang aan de voorwaarden (a) tot (c) hierboven is voldaan: oorlog, vijandelijkheden, rebellie, revolutie, opstand, rellen</w:t>
      </w:r>
      <w:r w:rsidR="007814E5" w:rsidRPr="0085000B">
        <w:rPr>
          <w:rFonts w:ascii="Tahoma" w:hAnsi="Tahoma" w:cs="Tahoma"/>
          <w:sz w:val="18"/>
          <w:szCs w:val="18"/>
          <w:lang w:val="nl-BE"/>
        </w:rPr>
        <w:t xml:space="preserve">, </w:t>
      </w:r>
      <w:r w:rsidRPr="0085000B">
        <w:rPr>
          <w:rFonts w:ascii="Tahoma" w:hAnsi="Tahoma" w:cs="Tahoma"/>
          <w:sz w:val="18"/>
          <w:szCs w:val="18"/>
          <w:lang w:val="nl-BE"/>
        </w:rPr>
        <w:t>en/of natuurrampen zoals aardbevingen, orkanen, tyfoons of vulkanische activiteit.</w:t>
      </w:r>
    </w:p>
    <w:p w14:paraId="02F7056A" w14:textId="77777777" w:rsidR="005443B0" w:rsidRPr="0085000B" w:rsidRDefault="005443B0" w:rsidP="005443B0">
      <w:pPr>
        <w:tabs>
          <w:tab w:val="left" w:pos="0"/>
        </w:tabs>
        <w:spacing w:after="0" w:line="276" w:lineRule="auto"/>
        <w:jc w:val="both"/>
        <w:rPr>
          <w:rFonts w:ascii="Tahoma" w:hAnsi="Tahoma" w:cs="Tahoma"/>
          <w:b/>
          <w:sz w:val="18"/>
          <w:szCs w:val="18"/>
          <w:lang w:val="nl-BE"/>
        </w:rPr>
      </w:pPr>
    </w:p>
    <w:p w14:paraId="470251DD" w14:textId="271D14B6" w:rsidR="005443B0" w:rsidRPr="0085000B" w:rsidRDefault="005443B0" w:rsidP="005443B0">
      <w:pPr>
        <w:tabs>
          <w:tab w:val="left" w:pos="0"/>
        </w:tabs>
        <w:spacing w:after="0" w:line="276" w:lineRule="auto"/>
        <w:jc w:val="both"/>
        <w:rPr>
          <w:rFonts w:ascii="Tahoma" w:hAnsi="Tahoma" w:cs="Tahoma"/>
          <w:sz w:val="18"/>
          <w:szCs w:val="18"/>
          <w:lang w:val="nl-BE"/>
        </w:rPr>
      </w:pPr>
      <w:r w:rsidRPr="0085000B">
        <w:rPr>
          <w:rFonts w:ascii="Tahoma" w:hAnsi="Tahoma" w:cs="Tahoma"/>
          <w:b/>
          <w:sz w:val="18"/>
          <w:szCs w:val="18"/>
          <w:lang w:val="nl-BE"/>
        </w:rPr>
        <w:t>“Raamovereenkomst”</w:t>
      </w:r>
      <w:r w:rsidRPr="0085000B">
        <w:rPr>
          <w:rFonts w:ascii="Tahoma" w:hAnsi="Tahoma" w:cs="Tahoma"/>
          <w:sz w:val="18"/>
          <w:szCs w:val="18"/>
          <w:lang w:val="nl-BE"/>
        </w:rPr>
        <w:t xml:space="preserve">: betekent het huidige akkoord gesloten door en tussen de </w:t>
      </w:r>
      <w:r w:rsidRPr="0085000B">
        <w:rPr>
          <w:rFonts w:ascii="Tahoma" w:hAnsi="Tahoma" w:cs="Tahoma"/>
          <w:b/>
          <w:bCs/>
          <w:smallCaps/>
          <w:spacing w:val="-2"/>
          <w:sz w:val="18"/>
          <w:szCs w:val="18"/>
          <w:lang w:val="nl-BE"/>
        </w:rPr>
        <w:t>klant</w:t>
      </w:r>
      <w:r w:rsidRPr="0085000B">
        <w:rPr>
          <w:rFonts w:ascii="Tahoma" w:hAnsi="Tahoma" w:cs="Tahoma"/>
          <w:sz w:val="18"/>
          <w:szCs w:val="18"/>
          <w:lang w:val="nl-BE"/>
        </w:rPr>
        <w:t xml:space="preserve"> en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inclusief de bijlagen.</w:t>
      </w:r>
    </w:p>
    <w:p w14:paraId="7A8CB8C5" w14:textId="77777777" w:rsidR="005443B0" w:rsidRPr="0085000B" w:rsidRDefault="005443B0" w:rsidP="007E2CD9">
      <w:pPr>
        <w:tabs>
          <w:tab w:val="left" w:pos="0"/>
        </w:tabs>
        <w:spacing w:after="0" w:line="276" w:lineRule="auto"/>
        <w:jc w:val="both"/>
        <w:rPr>
          <w:rFonts w:ascii="Tahoma" w:hAnsi="Tahoma" w:cs="Tahoma"/>
          <w:b/>
          <w:sz w:val="18"/>
          <w:szCs w:val="18"/>
          <w:lang w:val="nl-BE"/>
        </w:rPr>
      </w:pPr>
    </w:p>
    <w:p w14:paraId="588998DE" w14:textId="4A98AE03" w:rsidR="005443B0" w:rsidRPr="0085000B" w:rsidRDefault="005443B0" w:rsidP="005443B0">
      <w:pPr>
        <w:tabs>
          <w:tab w:val="left" w:pos="0"/>
        </w:tabs>
        <w:spacing w:after="0" w:line="276" w:lineRule="auto"/>
        <w:jc w:val="both"/>
        <w:rPr>
          <w:rFonts w:ascii="Tahoma" w:hAnsi="Tahoma" w:cs="Tahoma"/>
          <w:sz w:val="18"/>
          <w:szCs w:val="18"/>
          <w:lang w:val="nl-BE"/>
        </w:rPr>
      </w:pPr>
      <w:r w:rsidRPr="0085000B">
        <w:rPr>
          <w:rFonts w:ascii="Tahoma" w:hAnsi="Tahoma" w:cs="Tahoma"/>
          <w:b/>
          <w:sz w:val="18"/>
          <w:szCs w:val="18"/>
          <w:lang w:val="nl-BE"/>
        </w:rPr>
        <w:t>“Referentie-index”</w:t>
      </w:r>
      <w:r w:rsidRPr="0085000B">
        <w:rPr>
          <w:rFonts w:ascii="Tahoma" w:hAnsi="Tahoma" w:cs="Tahoma"/>
          <w:bCs/>
          <w:sz w:val="18"/>
          <w:szCs w:val="18"/>
          <w:lang w:val="nl-BE"/>
        </w:rPr>
        <w:t>:</w:t>
      </w:r>
      <w:r w:rsidRPr="0085000B">
        <w:rPr>
          <w:rFonts w:ascii="Tahoma" w:hAnsi="Tahoma" w:cs="Tahoma"/>
          <w:sz w:val="18"/>
          <w:szCs w:val="18"/>
          <w:lang w:val="nl-BE"/>
        </w:rPr>
        <w:t xml:space="preserve"> betekent voor Opdrachten verleend in België de referentie-index vastgelegd door de Federatie van de Technologische Industrie (</w:t>
      </w:r>
      <w:proofErr w:type="spellStart"/>
      <w:r w:rsidRPr="0085000B">
        <w:rPr>
          <w:rFonts w:ascii="Tahoma" w:hAnsi="Tahoma" w:cs="Tahoma"/>
          <w:sz w:val="18"/>
          <w:szCs w:val="18"/>
          <w:lang w:val="nl-BE"/>
        </w:rPr>
        <w:t>Agoria</w:t>
      </w:r>
      <w:proofErr w:type="spellEnd"/>
      <w:r w:rsidRPr="0085000B">
        <w:rPr>
          <w:rFonts w:ascii="Tahoma" w:hAnsi="Tahoma" w:cs="Tahoma"/>
          <w:sz w:val="18"/>
          <w:szCs w:val="18"/>
          <w:lang w:val="nl-BE"/>
        </w:rPr>
        <w:t xml:space="preserve">): </w:t>
      </w:r>
      <w:hyperlink r:id="rId18" w:history="1">
        <w:r w:rsidRPr="00A642FD">
          <w:rPr>
            <w:rStyle w:val="Hyperlink"/>
            <w:rFonts w:ascii="Tahoma" w:hAnsi="Tahoma" w:cs="Tahoma"/>
            <w:color w:val="0000FF"/>
            <w:sz w:val="18"/>
            <w:szCs w:val="18"/>
            <w:lang w:val="nl-BE"/>
          </w:rPr>
          <w:t>http://www.agoria.be</w:t>
        </w:r>
      </w:hyperlink>
      <w:r w:rsidRPr="0085000B">
        <w:rPr>
          <w:rFonts w:ascii="Tahoma" w:hAnsi="Tahoma" w:cs="Tahoma"/>
          <w:sz w:val="18"/>
          <w:szCs w:val="18"/>
          <w:lang w:val="nl-BE"/>
        </w:rPr>
        <w:t>; voor Opdrachten verleend in andere landen, de referentie-index gedefinieerd in de Order, of standaard, deze gedefinieerd door de Federatie van de Technologische Industrie (</w:t>
      </w:r>
      <w:proofErr w:type="spellStart"/>
      <w:r w:rsidRPr="0085000B">
        <w:rPr>
          <w:rFonts w:ascii="Tahoma" w:hAnsi="Tahoma" w:cs="Tahoma"/>
          <w:sz w:val="18"/>
          <w:szCs w:val="18"/>
          <w:lang w:val="nl-BE"/>
        </w:rPr>
        <w:t>Agoria</w:t>
      </w:r>
      <w:proofErr w:type="spellEnd"/>
      <w:r w:rsidRPr="0085000B">
        <w:rPr>
          <w:rFonts w:ascii="Tahoma" w:hAnsi="Tahoma" w:cs="Tahoma"/>
          <w:sz w:val="18"/>
          <w:szCs w:val="18"/>
          <w:lang w:val="nl-BE"/>
        </w:rPr>
        <w:t xml:space="preserve">): </w:t>
      </w:r>
      <w:hyperlink r:id="rId19" w:history="1">
        <w:r w:rsidRPr="00A642FD">
          <w:rPr>
            <w:rStyle w:val="Hyperlink"/>
            <w:rFonts w:ascii="Tahoma" w:hAnsi="Tahoma" w:cs="Tahoma"/>
            <w:color w:val="0000FF"/>
            <w:sz w:val="18"/>
            <w:szCs w:val="18"/>
            <w:lang w:val="nl-BE"/>
          </w:rPr>
          <w:t>http://www.agoria.be</w:t>
        </w:r>
      </w:hyperlink>
      <w:r w:rsidRPr="0085000B">
        <w:rPr>
          <w:rFonts w:ascii="Tahoma" w:hAnsi="Tahoma" w:cs="Tahoma"/>
          <w:sz w:val="18"/>
          <w:szCs w:val="18"/>
          <w:lang w:val="nl-BE"/>
        </w:rPr>
        <w:t>.</w:t>
      </w:r>
    </w:p>
    <w:p w14:paraId="1B135FD6" w14:textId="77777777" w:rsidR="004A6336" w:rsidRPr="0085000B" w:rsidRDefault="004A6336" w:rsidP="007E2CD9">
      <w:pPr>
        <w:tabs>
          <w:tab w:val="left" w:pos="0"/>
        </w:tabs>
        <w:spacing w:after="0" w:line="276" w:lineRule="auto"/>
        <w:jc w:val="both"/>
        <w:rPr>
          <w:rFonts w:ascii="Tahoma" w:hAnsi="Tahoma" w:cs="Tahoma"/>
          <w:b/>
          <w:sz w:val="18"/>
          <w:szCs w:val="18"/>
          <w:lang w:val="nl-BE"/>
        </w:rPr>
      </w:pPr>
    </w:p>
    <w:p w14:paraId="59673C62" w14:textId="31BA6AF2" w:rsidR="008B6DAB" w:rsidRPr="0085000B" w:rsidRDefault="008B6DAB" w:rsidP="007E2CD9">
      <w:pPr>
        <w:tabs>
          <w:tab w:val="left" w:pos="0"/>
        </w:tabs>
        <w:spacing w:after="0" w:line="276" w:lineRule="auto"/>
        <w:jc w:val="both"/>
        <w:rPr>
          <w:rFonts w:ascii="Tahoma" w:hAnsi="Tahoma" w:cs="Tahoma"/>
          <w:bCs/>
          <w:sz w:val="18"/>
          <w:szCs w:val="18"/>
          <w:lang w:val="nl-BE"/>
        </w:rPr>
      </w:pPr>
      <w:r w:rsidRPr="0085000B">
        <w:rPr>
          <w:rFonts w:ascii="Tahoma" w:hAnsi="Tahoma" w:cs="Tahoma"/>
          <w:b/>
          <w:sz w:val="18"/>
          <w:szCs w:val="18"/>
          <w:lang w:val="nl-BE"/>
        </w:rPr>
        <w:t>“Verbonden Ondernemingen”</w:t>
      </w:r>
      <w:r w:rsidRPr="0085000B">
        <w:rPr>
          <w:rFonts w:ascii="Tahoma" w:hAnsi="Tahoma" w:cs="Tahoma"/>
          <w:bCs/>
          <w:sz w:val="18"/>
          <w:szCs w:val="18"/>
          <w:lang w:val="nl-BE"/>
        </w:rPr>
        <w:t xml:space="preserve">: betekent de ondernemingen </w:t>
      </w:r>
    </w:p>
    <w:p w14:paraId="4B6B1EA8" w14:textId="1BBC76E8" w:rsidR="008B6DAB" w:rsidRPr="0085000B" w:rsidRDefault="007E2CD9" w:rsidP="008B6DAB">
      <w:pPr>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 xml:space="preserve">(i) </w:t>
      </w:r>
      <w:r w:rsidR="008B6DAB" w:rsidRPr="0085000B">
        <w:rPr>
          <w:rFonts w:ascii="Tahoma" w:hAnsi="Tahoma" w:cs="Tahoma"/>
          <w:sz w:val="18"/>
          <w:szCs w:val="18"/>
          <w:lang w:val="nl-BE"/>
        </w:rPr>
        <w:t xml:space="preserve">waarover </w:t>
      </w:r>
      <w:r w:rsidR="00320902">
        <w:rPr>
          <w:rFonts w:ascii="Tahoma" w:hAnsi="Tahoma" w:cs="Tahoma"/>
          <w:sz w:val="18"/>
          <w:szCs w:val="18"/>
          <w:lang w:val="nl-BE"/>
        </w:rPr>
        <w:t>SYNGENIA</w:t>
      </w:r>
      <w:r w:rsidR="008B6DAB" w:rsidRPr="0085000B">
        <w:rPr>
          <w:rFonts w:ascii="Tahoma" w:hAnsi="Tahoma" w:cs="Tahoma"/>
          <w:sz w:val="18"/>
          <w:szCs w:val="18"/>
          <w:lang w:val="nl-BE"/>
        </w:rPr>
        <w:t xml:space="preserve"> </w:t>
      </w:r>
      <w:r w:rsidR="009D3B22">
        <w:rPr>
          <w:rFonts w:ascii="Tahoma" w:hAnsi="Tahoma" w:cs="Tahoma"/>
          <w:sz w:val="18"/>
          <w:szCs w:val="18"/>
          <w:lang w:val="nl-BE"/>
        </w:rPr>
        <w:t xml:space="preserve">NV of </w:t>
      </w:r>
      <w:r w:rsidR="00320902">
        <w:rPr>
          <w:rFonts w:ascii="Tahoma" w:hAnsi="Tahoma" w:cs="Tahoma"/>
          <w:sz w:val="18"/>
          <w:szCs w:val="18"/>
          <w:lang w:val="nl-BE"/>
        </w:rPr>
        <w:t>SYNGENIA</w:t>
      </w:r>
      <w:r w:rsidR="009D3B22">
        <w:rPr>
          <w:rFonts w:ascii="Tahoma" w:hAnsi="Tahoma" w:cs="Tahoma"/>
          <w:sz w:val="18"/>
          <w:szCs w:val="18"/>
          <w:lang w:val="nl-BE"/>
        </w:rPr>
        <w:t xml:space="preserve"> International NV</w:t>
      </w:r>
      <w:r w:rsidR="008B6DAB" w:rsidRPr="0085000B">
        <w:rPr>
          <w:rFonts w:ascii="Tahoma" w:hAnsi="Tahoma" w:cs="Tahoma"/>
          <w:sz w:val="18"/>
          <w:szCs w:val="18"/>
          <w:lang w:val="nl-BE"/>
        </w:rPr>
        <w:t xml:space="preserve"> gezag uitoefent en die voldoen aan een van de volgende criteria:</w:t>
      </w:r>
    </w:p>
    <w:p w14:paraId="71F79D12" w14:textId="278A20D4" w:rsidR="008B6DAB" w:rsidRPr="0085000B" w:rsidRDefault="008B6DAB" w:rsidP="00AF2AA5">
      <w:pPr>
        <w:pStyle w:val="ListParagraph"/>
        <w:numPr>
          <w:ilvl w:val="0"/>
          <w:numId w:val="16"/>
        </w:numPr>
        <w:tabs>
          <w:tab w:val="left" w:pos="0"/>
        </w:tabs>
        <w:spacing w:before="60" w:after="60" w:line="276" w:lineRule="auto"/>
        <w:ind w:left="568" w:hanging="284"/>
        <w:contextualSpacing w:val="0"/>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lastRenderedPageBreak/>
        <w:t xml:space="preserve">Meer dan 30% van het aandelenkapitaal dat rechtstreeks of onrechtstreeks in handen is van (i) </w:t>
      </w:r>
      <w:r w:rsidR="00320902">
        <w:rPr>
          <w:rFonts w:ascii="Tahoma" w:hAnsi="Tahoma" w:cs="Tahoma"/>
          <w:noProof/>
          <w:snapToGrid w:val="0"/>
          <w:sz w:val="18"/>
          <w:szCs w:val="18"/>
          <w:lang w:val="nl-BE" w:eastAsia="nl-NL"/>
        </w:rPr>
        <w:t>SYNGENIA</w:t>
      </w:r>
      <w:r w:rsidRPr="0085000B">
        <w:rPr>
          <w:rFonts w:ascii="Tahoma" w:hAnsi="Tahoma" w:cs="Tahoma"/>
          <w:noProof/>
          <w:snapToGrid w:val="0"/>
          <w:sz w:val="18"/>
          <w:szCs w:val="18"/>
          <w:lang w:val="nl-BE" w:eastAsia="nl-NL"/>
        </w:rPr>
        <w:t xml:space="preserve"> </w:t>
      </w:r>
      <w:r w:rsidR="009D3B22">
        <w:rPr>
          <w:rFonts w:ascii="Tahoma" w:hAnsi="Tahoma" w:cs="Tahoma"/>
          <w:noProof/>
          <w:snapToGrid w:val="0"/>
          <w:sz w:val="18"/>
          <w:szCs w:val="18"/>
          <w:lang w:val="nl-BE" w:eastAsia="nl-NL"/>
        </w:rPr>
        <w:t xml:space="preserve">NV of </w:t>
      </w:r>
      <w:r w:rsidR="00320902">
        <w:rPr>
          <w:rFonts w:ascii="Tahoma" w:hAnsi="Tahoma" w:cs="Tahoma"/>
          <w:sz w:val="18"/>
          <w:szCs w:val="18"/>
          <w:lang w:val="nl-BE"/>
        </w:rPr>
        <w:t>SYNGENIA</w:t>
      </w:r>
      <w:r w:rsidR="009D3B22">
        <w:rPr>
          <w:rFonts w:ascii="Tahoma" w:hAnsi="Tahoma" w:cs="Tahoma"/>
          <w:sz w:val="18"/>
          <w:szCs w:val="18"/>
          <w:lang w:val="nl-BE"/>
        </w:rPr>
        <w:t xml:space="preserve"> International NV</w:t>
      </w:r>
      <w:r w:rsidRPr="0085000B">
        <w:rPr>
          <w:rFonts w:ascii="Tahoma" w:hAnsi="Tahoma" w:cs="Tahoma"/>
          <w:noProof/>
          <w:snapToGrid w:val="0"/>
          <w:sz w:val="18"/>
          <w:szCs w:val="18"/>
          <w:lang w:val="nl-BE" w:eastAsia="nl-NL"/>
        </w:rPr>
        <w:t xml:space="preserve"> of (ii) gezamenlijk door </w:t>
      </w:r>
      <w:r w:rsidR="00320902">
        <w:rPr>
          <w:rFonts w:ascii="Tahoma" w:hAnsi="Tahoma" w:cs="Tahoma"/>
          <w:noProof/>
          <w:snapToGrid w:val="0"/>
          <w:sz w:val="18"/>
          <w:szCs w:val="18"/>
          <w:lang w:val="nl-BE" w:eastAsia="nl-NL"/>
        </w:rPr>
        <w:t>SYNGENIA</w:t>
      </w:r>
      <w:r w:rsidRPr="0085000B">
        <w:rPr>
          <w:rFonts w:ascii="Tahoma" w:hAnsi="Tahoma" w:cs="Tahoma"/>
          <w:noProof/>
          <w:snapToGrid w:val="0"/>
          <w:sz w:val="18"/>
          <w:szCs w:val="18"/>
          <w:lang w:val="nl-BE" w:eastAsia="nl-NL"/>
        </w:rPr>
        <w:t xml:space="preserve"> </w:t>
      </w:r>
      <w:r w:rsidR="009D3B22">
        <w:rPr>
          <w:rFonts w:ascii="Tahoma" w:hAnsi="Tahoma" w:cs="Tahoma"/>
          <w:noProof/>
          <w:snapToGrid w:val="0"/>
          <w:sz w:val="18"/>
          <w:szCs w:val="18"/>
          <w:lang w:val="nl-BE" w:eastAsia="nl-NL"/>
        </w:rPr>
        <w:t xml:space="preserve">NV of </w:t>
      </w:r>
      <w:r w:rsidR="00320902">
        <w:rPr>
          <w:rFonts w:ascii="Tahoma" w:hAnsi="Tahoma" w:cs="Tahoma"/>
          <w:sz w:val="18"/>
          <w:szCs w:val="18"/>
          <w:lang w:val="nl-BE"/>
        </w:rPr>
        <w:t>SYNGENIA</w:t>
      </w:r>
      <w:r w:rsidR="009D3B22">
        <w:rPr>
          <w:rFonts w:ascii="Tahoma" w:hAnsi="Tahoma" w:cs="Tahoma"/>
          <w:sz w:val="18"/>
          <w:szCs w:val="18"/>
          <w:lang w:val="nl-BE"/>
        </w:rPr>
        <w:t xml:space="preserve"> International NV</w:t>
      </w:r>
      <w:r w:rsidRPr="0085000B">
        <w:rPr>
          <w:rFonts w:ascii="Tahoma" w:hAnsi="Tahoma" w:cs="Tahoma"/>
          <w:noProof/>
          <w:snapToGrid w:val="0"/>
          <w:sz w:val="18"/>
          <w:szCs w:val="18"/>
          <w:lang w:val="nl-BE" w:eastAsia="nl-NL"/>
        </w:rPr>
        <w:t xml:space="preserve"> en een van haar Verbonden Ondernemingen;</w:t>
      </w:r>
    </w:p>
    <w:p w14:paraId="258156EA" w14:textId="71B1EF44" w:rsidR="008B6DAB" w:rsidRPr="0085000B" w:rsidRDefault="008B6DAB" w:rsidP="00AF2AA5">
      <w:pPr>
        <w:pStyle w:val="ListParagraph"/>
        <w:numPr>
          <w:ilvl w:val="0"/>
          <w:numId w:val="16"/>
        </w:numPr>
        <w:tabs>
          <w:tab w:val="left" w:pos="0"/>
        </w:tabs>
        <w:spacing w:after="60" w:line="276" w:lineRule="auto"/>
        <w:ind w:left="568" w:hanging="284"/>
        <w:contextualSpacing w:val="0"/>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Beheer onder het gezag van </w:t>
      </w:r>
      <w:r w:rsidR="00320902">
        <w:rPr>
          <w:rFonts w:ascii="Tahoma" w:hAnsi="Tahoma" w:cs="Tahoma"/>
          <w:noProof/>
          <w:snapToGrid w:val="0"/>
          <w:sz w:val="18"/>
          <w:szCs w:val="18"/>
          <w:lang w:val="nl-BE" w:eastAsia="nl-NL"/>
        </w:rPr>
        <w:t>SYNGENIA</w:t>
      </w:r>
      <w:r w:rsidRPr="0085000B">
        <w:rPr>
          <w:rFonts w:ascii="Tahoma" w:hAnsi="Tahoma" w:cs="Tahoma"/>
          <w:noProof/>
          <w:snapToGrid w:val="0"/>
          <w:sz w:val="18"/>
          <w:szCs w:val="18"/>
          <w:lang w:val="nl-BE" w:eastAsia="nl-NL"/>
        </w:rPr>
        <w:t xml:space="preserve"> </w:t>
      </w:r>
      <w:r w:rsidR="009D3B22">
        <w:rPr>
          <w:rFonts w:ascii="Tahoma" w:hAnsi="Tahoma" w:cs="Tahoma"/>
          <w:noProof/>
          <w:snapToGrid w:val="0"/>
          <w:sz w:val="18"/>
          <w:szCs w:val="18"/>
          <w:lang w:val="nl-BE" w:eastAsia="nl-NL"/>
        </w:rPr>
        <w:t xml:space="preserve">NV of </w:t>
      </w:r>
      <w:r w:rsidR="00272DAB">
        <w:rPr>
          <w:rFonts w:ascii="Tahoma" w:hAnsi="Tahoma" w:cs="Tahoma"/>
          <w:noProof/>
          <w:snapToGrid w:val="0"/>
          <w:sz w:val="18"/>
          <w:szCs w:val="18"/>
          <w:lang w:val="nl-BE" w:eastAsia="nl-NL"/>
        </w:rPr>
        <w:t xml:space="preserve">van </w:t>
      </w:r>
      <w:r w:rsidR="00320902">
        <w:rPr>
          <w:rFonts w:ascii="Tahoma" w:hAnsi="Tahoma" w:cs="Tahoma"/>
          <w:sz w:val="18"/>
          <w:szCs w:val="18"/>
          <w:lang w:val="nl-BE"/>
        </w:rPr>
        <w:t>SYNGENIA</w:t>
      </w:r>
      <w:r w:rsidR="009D3B22">
        <w:rPr>
          <w:rFonts w:ascii="Tahoma" w:hAnsi="Tahoma" w:cs="Tahoma"/>
          <w:sz w:val="18"/>
          <w:szCs w:val="18"/>
          <w:lang w:val="nl-BE"/>
        </w:rPr>
        <w:t xml:space="preserve"> International NV</w:t>
      </w:r>
      <w:r w:rsidRPr="0085000B">
        <w:rPr>
          <w:rFonts w:ascii="Tahoma" w:hAnsi="Tahoma" w:cs="Tahoma"/>
          <w:noProof/>
          <w:snapToGrid w:val="0"/>
          <w:sz w:val="18"/>
          <w:szCs w:val="18"/>
          <w:lang w:val="nl-BE" w:eastAsia="nl-NL"/>
        </w:rPr>
        <w:t xml:space="preserve"> of elke andere Verbonden Onderneming van </w:t>
      </w:r>
      <w:r w:rsidR="00320902">
        <w:rPr>
          <w:rFonts w:ascii="Tahoma" w:hAnsi="Tahoma" w:cs="Tahoma"/>
          <w:noProof/>
          <w:snapToGrid w:val="0"/>
          <w:sz w:val="18"/>
          <w:szCs w:val="18"/>
          <w:lang w:val="nl-BE" w:eastAsia="nl-NL"/>
        </w:rPr>
        <w:t>SYNGENIA</w:t>
      </w:r>
      <w:r w:rsidRPr="0085000B">
        <w:rPr>
          <w:rFonts w:ascii="Tahoma" w:hAnsi="Tahoma" w:cs="Tahoma"/>
          <w:noProof/>
          <w:snapToGrid w:val="0"/>
          <w:sz w:val="18"/>
          <w:szCs w:val="18"/>
          <w:lang w:val="nl-BE" w:eastAsia="nl-NL"/>
        </w:rPr>
        <w:t xml:space="preserve"> </w:t>
      </w:r>
      <w:r w:rsidR="009D3B22">
        <w:rPr>
          <w:rFonts w:ascii="Tahoma" w:hAnsi="Tahoma" w:cs="Tahoma"/>
          <w:noProof/>
          <w:snapToGrid w:val="0"/>
          <w:sz w:val="18"/>
          <w:szCs w:val="18"/>
          <w:lang w:val="nl-BE" w:eastAsia="nl-NL"/>
        </w:rPr>
        <w:t xml:space="preserve">NV of </w:t>
      </w:r>
      <w:r w:rsidR="00272DAB">
        <w:rPr>
          <w:rFonts w:ascii="Tahoma" w:hAnsi="Tahoma" w:cs="Tahoma"/>
          <w:noProof/>
          <w:snapToGrid w:val="0"/>
          <w:sz w:val="18"/>
          <w:szCs w:val="18"/>
          <w:lang w:val="nl-BE" w:eastAsia="nl-NL"/>
        </w:rPr>
        <w:t xml:space="preserve">van </w:t>
      </w:r>
      <w:r w:rsidR="00320902">
        <w:rPr>
          <w:rFonts w:ascii="Tahoma" w:hAnsi="Tahoma" w:cs="Tahoma"/>
          <w:sz w:val="18"/>
          <w:szCs w:val="18"/>
          <w:lang w:val="nl-BE"/>
        </w:rPr>
        <w:t>SYNGENIA</w:t>
      </w:r>
      <w:r w:rsidR="009D3B22">
        <w:rPr>
          <w:rFonts w:ascii="Tahoma" w:hAnsi="Tahoma" w:cs="Tahoma"/>
          <w:sz w:val="18"/>
          <w:szCs w:val="18"/>
          <w:lang w:val="nl-BE"/>
        </w:rPr>
        <w:t xml:space="preserve"> International NV</w:t>
      </w:r>
      <w:r w:rsidRPr="0085000B">
        <w:rPr>
          <w:rFonts w:ascii="Tahoma" w:hAnsi="Tahoma" w:cs="Tahoma"/>
          <w:noProof/>
          <w:snapToGrid w:val="0"/>
          <w:sz w:val="18"/>
          <w:szCs w:val="18"/>
          <w:lang w:val="nl-BE" w:eastAsia="nl-NL"/>
        </w:rPr>
        <w:t>;</w:t>
      </w:r>
    </w:p>
    <w:p w14:paraId="3C1231D4" w14:textId="64BC436F" w:rsidR="003C3C69" w:rsidRPr="0085000B" w:rsidRDefault="003C3C69" w:rsidP="00AF2AA5">
      <w:pPr>
        <w:pStyle w:val="ListParagraph"/>
        <w:numPr>
          <w:ilvl w:val="0"/>
          <w:numId w:val="16"/>
        </w:numPr>
        <w:tabs>
          <w:tab w:val="left" w:pos="0"/>
        </w:tabs>
        <w:spacing w:after="60" w:line="276" w:lineRule="auto"/>
        <w:ind w:left="568" w:hanging="284"/>
        <w:contextualSpacing w:val="0"/>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Organisatie die deel uitmaakt van de consolidatiekring van </w:t>
      </w:r>
      <w:r w:rsidR="00320902">
        <w:rPr>
          <w:rFonts w:ascii="Tahoma" w:hAnsi="Tahoma" w:cs="Tahoma"/>
          <w:noProof/>
          <w:snapToGrid w:val="0"/>
          <w:sz w:val="18"/>
          <w:szCs w:val="18"/>
          <w:lang w:val="nl-BE" w:eastAsia="nl-NL"/>
        </w:rPr>
        <w:t>SYNGENIA</w:t>
      </w:r>
      <w:r w:rsidRPr="0085000B">
        <w:rPr>
          <w:rFonts w:ascii="Tahoma" w:hAnsi="Tahoma" w:cs="Tahoma"/>
          <w:noProof/>
          <w:snapToGrid w:val="0"/>
          <w:sz w:val="18"/>
          <w:szCs w:val="18"/>
          <w:lang w:val="nl-BE" w:eastAsia="nl-NL"/>
        </w:rPr>
        <w:t xml:space="preserve"> </w:t>
      </w:r>
      <w:r w:rsidR="009D3B22">
        <w:rPr>
          <w:rFonts w:ascii="Tahoma" w:hAnsi="Tahoma" w:cs="Tahoma"/>
          <w:noProof/>
          <w:snapToGrid w:val="0"/>
          <w:sz w:val="18"/>
          <w:szCs w:val="18"/>
          <w:lang w:val="nl-BE" w:eastAsia="nl-NL"/>
        </w:rPr>
        <w:t xml:space="preserve">NV of van </w:t>
      </w:r>
      <w:r w:rsidR="00320902">
        <w:rPr>
          <w:rFonts w:ascii="Tahoma" w:hAnsi="Tahoma" w:cs="Tahoma"/>
          <w:sz w:val="18"/>
          <w:szCs w:val="18"/>
          <w:lang w:val="nl-BE"/>
        </w:rPr>
        <w:t>SYNGENIA</w:t>
      </w:r>
      <w:r w:rsidR="009D3B22">
        <w:rPr>
          <w:rFonts w:ascii="Tahoma" w:hAnsi="Tahoma" w:cs="Tahoma"/>
          <w:sz w:val="18"/>
          <w:szCs w:val="18"/>
          <w:lang w:val="nl-BE"/>
        </w:rPr>
        <w:t xml:space="preserve"> International NV</w:t>
      </w:r>
      <w:r w:rsidRPr="0085000B">
        <w:rPr>
          <w:rFonts w:ascii="Tahoma" w:hAnsi="Tahoma" w:cs="Tahoma"/>
          <w:noProof/>
          <w:snapToGrid w:val="0"/>
          <w:sz w:val="18"/>
          <w:szCs w:val="18"/>
          <w:lang w:val="nl-BE" w:eastAsia="nl-NL"/>
        </w:rPr>
        <w:t xml:space="preserve"> of van elke andere Verbonden Onderneming van </w:t>
      </w:r>
      <w:r w:rsidR="00320902">
        <w:rPr>
          <w:rFonts w:ascii="Tahoma" w:hAnsi="Tahoma" w:cs="Tahoma"/>
          <w:noProof/>
          <w:snapToGrid w:val="0"/>
          <w:sz w:val="18"/>
          <w:szCs w:val="18"/>
          <w:lang w:val="nl-BE" w:eastAsia="nl-NL"/>
        </w:rPr>
        <w:t>SYNGENIA</w:t>
      </w:r>
      <w:r w:rsidRPr="0085000B">
        <w:rPr>
          <w:rFonts w:ascii="Tahoma" w:hAnsi="Tahoma" w:cs="Tahoma"/>
          <w:noProof/>
          <w:snapToGrid w:val="0"/>
          <w:sz w:val="18"/>
          <w:szCs w:val="18"/>
          <w:lang w:val="nl-BE" w:eastAsia="nl-NL"/>
        </w:rPr>
        <w:t xml:space="preserve"> </w:t>
      </w:r>
      <w:r w:rsidR="00272DAB">
        <w:rPr>
          <w:rFonts w:ascii="Tahoma" w:hAnsi="Tahoma" w:cs="Tahoma"/>
          <w:noProof/>
          <w:snapToGrid w:val="0"/>
          <w:sz w:val="18"/>
          <w:szCs w:val="18"/>
          <w:lang w:val="nl-BE" w:eastAsia="nl-NL"/>
        </w:rPr>
        <w:t xml:space="preserve">NV of van </w:t>
      </w:r>
      <w:r w:rsidR="00320902">
        <w:rPr>
          <w:rFonts w:ascii="Tahoma" w:hAnsi="Tahoma" w:cs="Tahoma"/>
          <w:sz w:val="18"/>
          <w:szCs w:val="18"/>
          <w:lang w:val="nl-BE"/>
        </w:rPr>
        <w:t>SYNGENIA</w:t>
      </w:r>
      <w:r w:rsidR="00272DAB">
        <w:rPr>
          <w:rFonts w:ascii="Tahoma" w:hAnsi="Tahoma" w:cs="Tahoma"/>
          <w:sz w:val="18"/>
          <w:szCs w:val="18"/>
          <w:lang w:val="nl-BE"/>
        </w:rPr>
        <w:t xml:space="preserve"> International NV</w:t>
      </w:r>
      <w:r w:rsidRPr="0085000B">
        <w:rPr>
          <w:rFonts w:ascii="Tahoma" w:hAnsi="Tahoma" w:cs="Tahoma"/>
          <w:noProof/>
          <w:snapToGrid w:val="0"/>
          <w:sz w:val="18"/>
          <w:szCs w:val="18"/>
          <w:lang w:val="nl-BE" w:eastAsia="nl-NL"/>
        </w:rPr>
        <w:t>;</w:t>
      </w:r>
    </w:p>
    <w:p w14:paraId="2FA2A860" w14:textId="7819A90A" w:rsidR="007E2CD9" w:rsidRPr="0085000B" w:rsidRDefault="007E2CD9" w:rsidP="007E2CD9">
      <w:pPr>
        <w:tabs>
          <w:tab w:val="left" w:pos="0"/>
        </w:tabs>
        <w:spacing w:after="0" w:line="276" w:lineRule="auto"/>
        <w:ind w:left="284" w:hanging="284"/>
        <w:jc w:val="both"/>
        <w:rPr>
          <w:rFonts w:ascii="Tahoma" w:hAnsi="Tahoma" w:cs="Tahoma"/>
          <w:sz w:val="18"/>
          <w:szCs w:val="18"/>
          <w:lang w:val="nl-BE"/>
        </w:rPr>
      </w:pPr>
      <w:r w:rsidRPr="0085000B">
        <w:rPr>
          <w:rFonts w:ascii="Tahoma" w:hAnsi="Tahoma" w:cs="Tahoma"/>
          <w:sz w:val="18"/>
          <w:szCs w:val="18"/>
          <w:lang w:val="nl-BE"/>
        </w:rPr>
        <w:t xml:space="preserve">(ii) </w:t>
      </w:r>
      <w:r w:rsidR="003C3C69" w:rsidRPr="0085000B">
        <w:rPr>
          <w:rFonts w:ascii="Tahoma" w:hAnsi="Tahoma" w:cs="Tahoma"/>
          <w:sz w:val="18"/>
          <w:szCs w:val="18"/>
          <w:lang w:val="nl-BE"/>
        </w:rPr>
        <w:t xml:space="preserve">waarin </w:t>
      </w:r>
      <w:r w:rsidR="00320902">
        <w:rPr>
          <w:rFonts w:ascii="Tahoma" w:hAnsi="Tahoma" w:cs="Tahoma"/>
          <w:sz w:val="18"/>
          <w:szCs w:val="18"/>
          <w:lang w:val="nl-BE"/>
        </w:rPr>
        <w:t>SYNGENIA</w:t>
      </w:r>
      <w:r w:rsidR="003C3C69" w:rsidRPr="0085000B">
        <w:rPr>
          <w:rFonts w:ascii="Tahoma" w:hAnsi="Tahoma" w:cs="Tahoma"/>
          <w:sz w:val="18"/>
          <w:szCs w:val="18"/>
          <w:lang w:val="nl-BE"/>
        </w:rPr>
        <w:t xml:space="preserve"> </w:t>
      </w:r>
      <w:r w:rsidR="00272DAB">
        <w:rPr>
          <w:rFonts w:ascii="Tahoma" w:hAnsi="Tahoma" w:cs="Tahoma"/>
          <w:sz w:val="18"/>
          <w:szCs w:val="18"/>
          <w:lang w:val="nl-BE"/>
        </w:rPr>
        <w:t xml:space="preserve">NV of </w:t>
      </w:r>
      <w:r w:rsidR="00320902">
        <w:rPr>
          <w:rFonts w:ascii="Tahoma" w:hAnsi="Tahoma" w:cs="Tahoma"/>
          <w:sz w:val="18"/>
          <w:szCs w:val="18"/>
          <w:lang w:val="nl-BE"/>
        </w:rPr>
        <w:t>SYNGENIA</w:t>
      </w:r>
      <w:r w:rsidR="00272DAB">
        <w:rPr>
          <w:rFonts w:ascii="Tahoma" w:hAnsi="Tahoma" w:cs="Tahoma"/>
          <w:sz w:val="18"/>
          <w:szCs w:val="18"/>
          <w:lang w:val="nl-BE"/>
        </w:rPr>
        <w:t xml:space="preserve"> International NV</w:t>
      </w:r>
      <w:r w:rsidR="003C3C69" w:rsidRPr="0085000B">
        <w:rPr>
          <w:rFonts w:ascii="Tahoma" w:hAnsi="Tahoma" w:cs="Tahoma"/>
          <w:sz w:val="18"/>
          <w:szCs w:val="18"/>
          <w:lang w:val="nl-BE"/>
        </w:rPr>
        <w:t xml:space="preserve"> een belang heeft</w:t>
      </w:r>
      <w:r w:rsidR="00D916A1" w:rsidRPr="0085000B">
        <w:rPr>
          <w:rFonts w:ascii="Tahoma" w:hAnsi="Tahoma" w:cs="Tahoma"/>
          <w:sz w:val="18"/>
          <w:szCs w:val="18"/>
          <w:lang w:val="nl-BE"/>
        </w:rPr>
        <w:t>.</w:t>
      </w:r>
    </w:p>
    <w:p w14:paraId="0E2229BE" w14:textId="77777777" w:rsidR="007E2CD9" w:rsidRPr="0085000B" w:rsidRDefault="007E2CD9" w:rsidP="007E2CD9">
      <w:pPr>
        <w:tabs>
          <w:tab w:val="left" w:pos="0"/>
        </w:tabs>
        <w:spacing w:after="0" w:line="276" w:lineRule="auto"/>
        <w:jc w:val="both"/>
        <w:rPr>
          <w:rFonts w:ascii="Tahoma" w:hAnsi="Tahoma" w:cs="Tahoma"/>
          <w:sz w:val="18"/>
          <w:szCs w:val="18"/>
          <w:lang w:val="nl-BE"/>
        </w:rPr>
      </w:pPr>
    </w:p>
    <w:p w14:paraId="1FD9AA09" w14:textId="66B77B4E" w:rsidR="007E2CD9" w:rsidRPr="0085000B" w:rsidRDefault="007E2CD9" w:rsidP="007E2CD9">
      <w:pPr>
        <w:tabs>
          <w:tab w:val="left" w:pos="0"/>
        </w:tabs>
        <w:spacing w:after="0" w:line="276" w:lineRule="auto"/>
        <w:jc w:val="both"/>
        <w:rPr>
          <w:rFonts w:ascii="Tahoma" w:hAnsi="Tahoma" w:cs="Tahoma"/>
          <w:sz w:val="18"/>
          <w:szCs w:val="18"/>
          <w:lang w:val="nl-BE"/>
        </w:rPr>
      </w:pPr>
      <w:r w:rsidRPr="0085000B">
        <w:rPr>
          <w:rFonts w:ascii="Tahoma" w:hAnsi="Tahoma" w:cs="Tahoma"/>
          <w:b/>
          <w:sz w:val="18"/>
          <w:szCs w:val="18"/>
          <w:lang w:val="nl-BE"/>
        </w:rPr>
        <w:t>“</w:t>
      </w:r>
      <w:r w:rsidR="003C3C69" w:rsidRPr="0085000B">
        <w:rPr>
          <w:rFonts w:ascii="Tahoma" w:hAnsi="Tahoma" w:cs="Tahoma"/>
          <w:b/>
          <w:sz w:val="18"/>
          <w:szCs w:val="18"/>
          <w:lang w:val="nl-BE"/>
        </w:rPr>
        <w:t>Vertrouwelijke informatie</w:t>
      </w:r>
      <w:r w:rsidRPr="0085000B">
        <w:rPr>
          <w:rFonts w:ascii="Tahoma" w:hAnsi="Tahoma" w:cs="Tahoma"/>
          <w:b/>
          <w:sz w:val="18"/>
          <w:szCs w:val="18"/>
          <w:lang w:val="nl-BE"/>
        </w:rPr>
        <w:t>”</w:t>
      </w:r>
      <w:r w:rsidRPr="0085000B">
        <w:rPr>
          <w:rFonts w:ascii="Tahoma" w:hAnsi="Tahoma" w:cs="Tahoma"/>
          <w:sz w:val="18"/>
          <w:szCs w:val="18"/>
          <w:lang w:val="nl-BE"/>
        </w:rPr>
        <w:t xml:space="preserve">: </w:t>
      </w:r>
      <w:r w:rsidR="003B525F" w:rsidRPr="0085000B">
        <w:rPr>
          <w:rFonts w:ascii="Tahoma" w:hAnsi="Tahoma" w:cs="Tahoma"/>
          <w:sz w:val="18"/>
          <w:szCs w:val="18"/>
          <w:lang w:val="nl-BE"/>
        </w:rPr>
        <w:t xml:space="preserve">betekent </w:t>
      </w:r>
      <w:r w:rsidR="00D45607" w:rsidRPr="00D45607">
        <w:rPr>
          <w:rFonts w:ascii="Tahoma" w:hAnsi="Tahoma" w:cs="Tahoma"/>
          <w:sz w:val="18"/>
          <w:szCs w:val="18"/>
          <w:lang w:val="nl-BE"/>
        </w:rPr>
        <w:t>de financiële, organisatorische of strategische gegevens van de ene of de andere Partij, alsmede</w:t>
      </w:r>
      <w:r w:rsidR="00D45607">
        <w:rPr>
          <w:rFonts w:ascii="Tahoma" w:hAnsi="Tahoma" w:cs="Tahoma"/>
          <w:sz w:val="18"/>
          <w:szCs w:val="18"/>
          <w:lang w:val="nl-BE"/>
        </w:rPr>
        <w:t xml:space="preserve"> </w:t>
      </w:r>
      <w:r w:rsidR="003B525F" w:rsidRPr="0085000B">
        <w:rPr>
          <w:rFonts w:ascii="Tahoma" w:hAnsi="Tahoma" w:cs="Tahoma"/>
          <w:sz w:val="18"/>
          <w:szCs w:val="18"/>
          <w:lang w:val="nl-BE"/>
        </w:rPr>
        <w:t xml:space="preserve">de financiële, statistische, persoonlijke gegevens en andere commerciële gegevens die betrekking hebben op de zaken van een der Partijen, alsook alle andere informatie die duidelijk vertrouwelijk is of door de </w:t>
      </w:r>
      <w:r w:rsidR="003B525F" w:rsidRPr="0085000B">
        <w:rPr>
          <w:rFonts w:ascii="Tahoma" w:hAnsi="Tahoma" w:cs="Tahoma"/>
          <w:b/>
          <w:bCs/>
          <w:smallCaps/>
          <w:spacing w:val="-2"/>
          <w:sz w:val="18"/>
          <w:szCs w:val="18"/>
          <w:lang w:val="nl-BE"/>
        </w:rPr>
        <w:t>klant</w:t>
      </w:r>
      <w:r w:rsidR="003B525F" w:rsidRPr="0085000B">
        <w:rPr>
          <w:rFonts w:ascii="Tahoma" w:hAnsi="Tahoma" w:cs="Tahoma"/>
          <w:sz w:val="18"/>
          <w:szCs w:val="18"/>
          <w:lang w:val="nl-BE"/>
        </w:rPr>
        <w:t xml:space="preserve"> en de </w:t>
      </w:r>
      <w:r w:rsidR="00563D95" w:rsidRPr="0085000B">
        <w:rPr>
          <w:rFonts w:ascii="Tahoma" w:hAnsi="Tahoma" w:cs="Tahoma"/>
          <w:b/>
          <w:bCs/>
          <w:smallCaps/>
          <w:spacing w:val="-2"/>
          <w:sz w:val="18"/>
          <w:szCs w:val="18"/>
          <w:lang w:val="nl-BE"/>
        </w:rPr>
        <w:t>leverancier</w:t>
      </w:r>
      <w:r w:rsidR="003B525F" w:rsidRPr="0085000B">
        <w:rPr>
          <w:rFonts w:ascii="Tahoma" w:hAnsi="Tahoma" w:cs="Tahoma"/>
          <w:sz w:val="18"/>
          <w:szCs w:val="18"/>
          <w:lang w:val="nl-BE"/>
        </w:rPr>
        <w:t xml:space="preserve"> geïdentificeerd is als zijnde exclusief of vertrouwelijk, met inbegrip van, zonder beperking, al de </w:t>
      </w:r>
      <w:r w:rsidR="003B525F" w:rsidRPr="0085000B">
        <w:rPr>
          <w:rFonts w:ascii="Tahoma" w:hAnsi="Tahoma" w:cs="Tahoma"/>
          <w:b/>
          <w:bCs/>
          <w:smallCaps/>
          <w:spacing w:val="-2"/>
          <w:sz w:val="18"/>
          <w:szCs w:val="18"/>
          <w:lang w:val="nl-BE"/>
        </w:rPr>
        <w:t>klant</w:t>
      </w:r>
      <w:r w:rsidR="003B525F" w:rsidRPr="0085000B">
        <w:rPr>
          <w:rFonts w:ascii="Tahoma" w:hAnsi="Tahoma" w:cs="Tahoma"/>
          <w:sz w:val="18"/>
          <w:szCs w:val="18"/>
          <w:lang w:val="nl-BE"/>
        </w:rPr>
        <w:t xml:space="preserve"> zijn, respectievelijk de </w:t>
      </w:r>
      <w:bookmarkStart w:id="2" w:name="_Hlk66701599"/>
      <w:r w:rsidR="00563D95" w:rsidRPr="0085000B">
        <w:rPr>
          <w:rFonts w:ascii="Tahoma" w:hAnsi="Tahoma" w:cs="Tahoma"/>
          <w:b/>
          <w:bCs/>
          <w:smallCaps/>
          <w:spacing w:val="-2"/>
          <w:sz w:val="18"/>
          <w:szCs w:val="18"/>
          <w:lang w:val="nl-BE"/>
        </w:rPr>
        <w:t>leverancier</w:t>
      </w:r>
      <w:r w:rsidR="003B525F" w:rsidRPr="0085000B">
        <w:rPr>
          <w:rFonts w:ascii="Tahoma" w:hAnsi="Tahoma" w:cs="Tahoma"/>
          <w:sz w:val="18"/>
          <w:szCs w:val="18"/>
          <w:lang w:val="nl-BE"/>
        </w:rPr>
        <w:t xml:space="preserve"> </w:t>
      </w:r>
      <w:bookmarkEnd w:id="2"/>
      <w:r w:rsidR="003B525F" w:rsidRPr="0085000B">
        <w:rPr>
          <w:rFonts w:ascii="Tahoma" w:hAnsi="Tahoma" w:cs="Tahoma"/>
          <w:sz w:val="18"/>
          <w:szCs w:val="18"/>
          <w:lang w:val="nl-BE"/>
        </w:rPr>
        <w:t>zijn, exclusieve methodologieën, modellen, toolboxen, opleidingsmateriaal, alle software en tools (de voormelde elementen kunnen van tijd tot tijd worden gewijzigd of verbeterd), alle ideeën en methoden, concepten, knowhow, structuren en technieken, uitvindingen, ontwikkelingen en processen, ontdekkingen, verbeteringen en informatie en alle exclusieve programma’s.</w:t>
      </w:r>
    </w:p>
    <w:p w14:paraId="1A1F2A9F" w14:textId="77777777" w:rsidR="005443B0" w:rsidRPr="0085000B" w:rsidRDefault="005443B0" w:rsidP="005443B0">
      <w:pPr>
        <w:tabs>
          <w:tab w:val="left" w:pos="-1440"/>
          <w:tab w:val="left" w:pos="0"/>
          <w:tab w:val="left" w:pos="720"/>
          <w:tab w:val="left" w:pos="960"/>
          <w:tab w:val="left" w:pos="1200"/>
          <w:tab w:val="left" w:pos="1440"/>
        </w:tabs>
        <w:spacing w:after="0" w:line="276" w:lineRule="auto"/>
        <w:jc w:val="both"/>
        <w:rPr>
          <w:rFonts w:ascii="Tahoma" w:hAnsi="Tahoma" w:cs="Tahoma"/>
          <w:sz w:val="18"/>
          <w:szCs w:val="18"/>
          <w:lang w:val="nl-BE"/>
        </w:rPr>
      </w:pPr>
    </w:p>
    <w:p w14:paraId="53F25834" w14:textId="2E2A4989" w:rsidR="007E2CD9" w:rsidRPr="00AF128C" w:rsidRDefault="005443B0" w:rsidP="00AF128C">
      <w:pPr>
        <w:pStyle w:val="Heading2"/>
      </w:pPr>
      <w:bookmarkStart w:id="3" w:name="_Toc100832669"/>
      <w:r w:rsidRPr="00AF128C">
        <w:t>Naleving van procedures en trainingen</w:t>
      </w:r>
      <w:bookmarkEnd w:id="3"/>
    </w:p>
    <w:p w14:paraId="2753E590" w14:textId="77777777" w:rsidR="005443B0" w:rsidRPr="00EE019E" w:rsidRDefault="005443B0" w:rsidP="005443B0">
      <w:pPr>
        <w:spacing w:after="0"/>
        <w:rPr>
          <w:rFonts w:ascii="Tahoma" w:hAnsi="Tahoma" w:cs="Tahoma"/>
          <w:lang w:val="nl-BE" w:eastAsia="fr-BE"/>
        </w:rPr>
      </w:pPr>
    </w:p>
    <w:p w14:paraId="132EAA4B" w14:textId="775353B4" w:rsidR="007E2CD9" w:rsidRPr="0085000B" w:rsidRDefault="005443B0" w:rsidP="00943850">
      <w:pPr>
        <w:pStyle w:val="ListParagraph"/>
        <w:numPr>
          <w:ilvl w:val="0"/>
          <w:numId w:val="18"/>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Binnen zijn organisatie past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 het volgende toe: </w:t>
      </w:r>
    </w:p>
    <w:p w14:paraId="537AC00E" w14:textId="77777777" w:rsidR="005443B0" w:rsidRPr="0085000B" w:rsidRDefault="005443B0"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Een systeem voor kwaliteitsmanagement;</w:t>
      </w:r>
    </w:p>
    <w:p w14:paraId="2726B40D" w14:textId="77777777" w:rsidR="005443B0" w:rsidRPr="0085000B" w:rsidRDefault="005443B0"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Een Gezondheids- en Veiligheidsplan (veiligheid, hygiëne, welzijn) op de werkvloer;</w:t>
      </w:r>
    </w:p>
    <w:p w14:paraId="12D61DD5" w14:textId="1AC0761C" w:rsidR="005443B0" w:rsidRPr="0085000B" w:rsidRDefault="005443B0"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Een ethisch programma dat van toepassing is op </w:t>
      </w:r>
      <w:r w:rsidR="00320902">
        <w:rPr>
          <w:rFonts w:ascii="Tahoma" w:hAnsi="Tahoma" w:cs="Tahoma"/>
          <w:noProof/>
          <w:snapToGrid w:val="0"/>
          <w:sz w:val="18"/>
          <w:szCs w:val="18"/>
          <w:lang w:val="nl-BE" w:eastAsia="nl-NL"/>
        </w:rPr>
        <w:t>SYNGENIA</w:t>
      </w:r>
      <w:r w:rsidRPr="0085000B">
        <w:rPr>
          <w:rFonts w:ascii="Tahoma" w:hAnsi="Tahoma" w:cs="Tahoma"/>
          <w:noProof/>
          <w:snapToGrid w:val="0"/>
          <w:sz w:val="18"/>
          <w:szCs w:val="18"/>
          <w:lang w:val="nl-BE" w:eastAsia="nl-NL"/>
        </w:rPr>
        <w:t>(</w:t>
      </w:r>
      <w:r w:rsidR="00A642FD" w:rsidRPr="00A642FD">
        <w:rPr>
          <w:rFonts w:ascii="Tahoma" w:hAnsi="Tahoma" w:cs="Tahoma"/>
          <w:color w:val="0000FF"/>
          <w:sz w:val="18"/>
          <w:szCs w:val="18"/>
          <w:u w:val="single"/>
          <w:lang w:val="nl-BE"/>
        </w:rPr>
        <w:t>https://tractebel-engie.be/nl/ethiek-compliance-tractebel</w:t>
      </w:r>
      <w:r w:rsidRPr="0085000B">
        <w:rPr>
          <w:rFonts w:ascii="Tahoma" w:hAnsi="Tahoma" w:cs="Tahoma"/>
          <w:noProof/>
          <w:snapToGrid w:val="0"/>
          <w:sz w:val="18"/>
          <w:szCs w:val="18"/>
          <w:lang w:val="nl-BE" w:eastAsia="nl-NL"/>
        </w:rPr>
        <w:t>) en op de hele ENGIE-group (</w:t>
      </w:r>
      <w:hyperlink r:id="rId20" w:history="1">
        <w:r w:rsidR="004B7BE6" w:rsidRPr="006B1316">
          <w:rPr>
            <w:rStyle w:val="Hyperlink"/>
            <w:rFonts w:ascii="Tahoma" w:hAnsi="Tahoma" w:cs="Tahoma"/>
            <w:sz w:val="18"/>
            <w:szCs w:val="18"/>
            <w:lang w:val="nl-BE"/>
          </w:rPr>
          <w:t>https://www.engie.com/groupe/ethique-et-compliance</w:t>
        </w:r>
      </w:hyperlink>
      <w:r w:rsidR="004B7BE6" w:rsidRPr="0085000B">
        <w:rPr>
          <w:rFonts w:ascii="Tahoma" w:hAnsi="Tahoma" w:cs="Tahoma"/>
          <w:noProof/>
          <w:snapToGrid w:val="0"/>
          <w:sz w:val="18"/>
          <w:szCs w:val="18"/>
          <w:lang w:val="nl-BE" w:eastAsia="nl-NL"/>
        </w:rPr>
        <w:t>)</w:t>
      </w:r>
      <w:r w:rsidR="004B7BE6">
        <w:rPr>
          <w:rFonts w:ascii="Tahoma" w:hAnsi="Tahoma" w:cs="Tahoma"/>
          <w:noProof/>
          <w:snapToGrid w:val="0"/>
          <w:sz w:val="18"/>
          <w:szCs w:val="18"/>
          <w:lang w:val="nl-BE" w:eastAsia="nl-NL"/>
        </w:rPr>
        <w:t xml:space="preserve"> ; </w:t>
      </w:r>
    </w:p>
    <w:p w14:paraId="3B433651" w14:textId="77777777" w:rsidR="005443B0" w:rsidRPr="0085000B" w:rsidRDefault="005443B0"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Een programma gericht op het minimaliseren van de ecologische voetafdruk van de projecten en dus de inbreng van duurzame oplossingen beoogt (energie-efficiëntie, koolstofvrije energie, recyclage ...);</w:t>
      </w:r>
    </w:p>
    <w:p w14:paraId="1C879546" w14:textId="60F94B63" w:rsidR="005443B0" w:rsidRPr="0085000B" w:rsidRDefault="005443B0"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Een evaluatieproces van de prestaties van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w:t>
      </w:r>
      <w:r w:rsidRPr="0085000B">
        <w:rPr>
          <w:rFonts w:ascii="Tahoma" w:hAnsi="Tahoma" w:cs="Tahoma"/>
          <w:noProof/>
          <w:snapToGrid w:val="0"/>
          <w:sz w:val="18"/>
          <w:szCs w:val="18"/>
          <w:lang w:val="nl-BE" w:eastAsia="nl-NL"/>
        </w:rPr>
        <w:t>dat betrekking heeft op de volgende criteria:</w:t>
      </w:r>
    </w:p>
    <w:p w14:paraId="165A8D79" w14:textId="6C13DF75" w:rsidR="007E2CD9" w:rsidRPr="0085000B" w:rsidRDefault="007E2CD9" w:rsidP="00CE3BF8">
      <w:pPr>
        <w:pStyle w:val="Sign-qualit"/>
        <w:numPr>
          <w:ilvl w:val="1"/>
          <w:numId w:val="19"/>
        </w:numPr>
        <w:tabs>
          <w:tab w:val="left" w:pos="0"/>
          <w:tab w:val="left" w:pos="1418"/>
        </w:tabs>
        <w:spacing w:before="120" w:line="276" w:lineRule="auto"/>
        <w:ind w:left="1418" w:hanging="567"/>
        <w:rPr>
          <w:rFonts w:cs="Tahoma"/>
          <w:sz w:val="18"/>
          <w:szCs w:val="18"/>
          <w:lang w:val="nl-BE" w:eastAsia="nl-NL"/>
        </w:rPr>
      </w:pPr>
      <w:r w:rsidRPr="0085000B">
        <w:rPr>
          <w:rFonts w:cs="Tahoma"/>
          <w:snapToGrid w:val="0"/>
          <w:sz w:val="18"/>
          <w:szCs w:val="18"/>
          <w:lang w:val="nl-BE" w:eastAsia="nl-NL"/>
        </w:rPr>
        <w:t>C</w:t>
      </w:r>
      <w:r w:rsidR="005443B0" w:rsidRPr="0085000B">
        <w:rPr>
          <w:rFonts w:cs="Tahoma"/>
          <w:snapToGrid w:val="0"/>
          <w:sz w:val="18"/>
          <w:szCs w:val="18"/>
          <w:lang w:val="nl-BE" w:eastAsia="nl-NL"/>
        </w:rPr>
        <w:t>oncurrentiepositie</w:t>
      </w:r>
      <w:r w:rsidRPr="0085000B">
        <w:rPr>
          <w:rFonts w:cs="Tahoma"/>
          <w:snapToGrid w:val="0"/>
          <w:sz w:val="18"/>
          <w:szCs w:val="18"/>
          <w:lang w:val="nl-BE" w:eastAsia="nl-NL"/>
        </w:rPr>
        <w:t>:</w:t>
      </w:r>
    </w:p>
    <w:p w14:paraId="73E6B78B" w14:textId="77777777"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Prijsoffertes</w:t>
      </w:r>
    </w:p>
    <w:p w14:paraId="751C4CC6" w14:textId="77777777"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Onderhandeling</w:t>
      </w:r>
    </w:p>
    <w:p w14:paraId="59BA3CBE" w14:textId="77777777"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Indexering volgens de Raamovereenkomst</w:t>
      </w:r>
    </w:p>
    <w:p w14:paraId="15E49AF2" w14:textId="77777777" w:rsidR="005443B0" w:rsidRPr="0085000B" w:rsidRDefault="005443B0" w:rsidP="00CE3BF8">
      <w:pPr>
        <w:pStyle w:val="Sign-qualit"/>
        <w:numPr>
          <w:ilvl w:val="1"/>
          <w:numId w:val="19"/>
        </w:numPr>
        <w:tabs>
          <w:tab w:val="left" w:pos="0"/>
          <w:tab w:val="left" w:pos="1418"/>
        </w:tabs>
        <w:spacing w:before="120" w:line="276" w:lineRule="auto"/>
        <w:ind w:left="1418" w:hanging="567"/>
        <w:rPr>
          <w:rFonts w:cs="Tahoma"/>
          <w:snapToGrid w:val="0"/>
          <w:sz w:val="18"/>
          <w:szCs w:val="18"/>
          <w:lang w:val="nl-BE" w:eastAsia="nl-NL"/>
        </w:rPr>
      </w:pPr>
      <w:r w:rsidRPr="0085000B">
        <w:rPr>
          <w:rFonts w:cs="Tahoma"/>
          <w:snapToGrid w:val="0"/>
          <w:sz w:val="18"/>
          <w:szCs w:val="18"/>
          <w:lang w:val="nl-BE" w:eastAsia="nl-NL"/>
        </w:rPr>
        <w:t>Sourcing kwaliteit/Veiligheid en Gezondheid (H&amp;S):</w:t>
      </w:r>
    </w:p>
    <w:p w14:paraId="7E3338F8" w14:textId="77777777"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Duidelijkheid, relevantie van de offertes</w:t>
      </w:r>
    </w:p>
    <w:p w14:paraId="0E1D7CAE" w14:textId="2B846D73"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Opvolging van </w:t>
      </w:r>
      <w:r w:rsidR="00466ABF" w:rsidRPr="0085000B">
        <w:rPr>
          <w:rFonts w:ascii="Tahoma" w:hAnsi="Tahoma" w:cs="Tahoma"/>
          <w:noProof/>
          <w:snapToGrid w:val="0"/>
          <w:sz w:val="18"/>
          <w:szCs w:val="18"/>
          <w:lang w:val="nl-BE" w:eastAsia="nl-NL"/>
        </w:rPr>
        <w:t>Consultant</w:t>
      </w:r>
      <w:r w:rsidRPr="0085000B">
        <w:rPr>
          <w:rFonts w:ascii="Tahoma" w:hAnsi="Tahoma" w:cs="Tahoma"/>
          <w:noProof/>
          <w:snapToGrid w:val="0"/>
          <w:sz w:val="18"/>
          <w:szCs w:val="18"/>
          <w:lang w:val="nl-BE" w:eastAsia="nl-NL"/>
        </w:rPr>
        <w:t>s belast met de Opdracht</w:t>
      </w:r>
    </w:p>
    <w:p w14:paraId="1C44D8FC" w14:textId="297E304E"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Investering in preventie-activiteiten met het oog op de veiligheid en gezondheid van </w:t>
      </w:r>
      <w:r w:rsidR="00466ABF" w:rsidRPr="0085000B">
        <w:rPr>
          <w:rFonts w:ascii="Tahoma" w:hAnsi="Tahoma" w:cs="Tahoma"/>
          <w:noProof/>
          <w:snapToGrid w:val="0"/>
          <w:sz w:val="18"/>
          <w:szCs w:val="18"/>
          <w:lang w:val="nl-BE" w:eastAsia="nl-NL"/>
        </w:rPr>
        <w:t>Consultant</w:t>
      </w:r>
      <w:r w:rsidRPr="0085000B">
        <w:rPr>
          <w:rFonts w:ascii="Tahoma" w:hAnsi="Tahoma" w:cs="Tahoma"/>
          <w:noProof/>
          <w:snapToGrid w:val="0"/>
          <w:sz w:val="18"/>
          <w:szCs w:val="18"/>
          <w:lang w:val="nl-BE" w:eastAsia="nl-NL"/>
        </w:rPr>
        <w:t>s belast met de Opdracht</w:t>
      </w:r>
    </w:p>
    <w:p w14:paraId="2B71ED99" w14:textId="010F3EA4" w:rsidR="007E2CD9" w:rsidRPr="0085000B" w:rsidRDefault="005443B0" w:rsidP="00CE3BF8">
      <w:pPr>
        <w:pStyle w:val="Sign-qualit"/>
        <w:numPr>
          <w:ilvl w:val="1"/>
          <w:numId w:val="19"/>
        </w:numPr>
        <w:tabs>
          <w:tab w:val="left" w:pos="0"/>
          <w:tab w:val="left" w:pos="1418"/>
        </w:tabs>
        <w:spacing w:before="120" w:line="276" w:lineRule="auto"/>
        <w:ind w:left="1418" w:hanging="567"/>
        <w:rPr>
          <w:rFonts w:cs="Tahoma"/>
          <w:snapToGrid w:val="0"/>
          <w:sz w:val="18"/>
          <w:szCs w:val="18"/>
          <w:lang w:val="nl-BE" w:eastAsia="nl-NL"/>
        </w:rPr>
      </w:pPr>
      <w:r w:rsidRPr="0085000B">
        <w:rPr>
          <w:rFonts w:cs="Tahoma"/>
          <w:snapToGrid w:val="0"/>
          <w:sz w:val="18"/>
          <w:szCs w:val="18"/>
          <w:lang w:val="nl-BE" w:eastAsia="nl-NL"/>
        </w:rPr>
        <w:t>Commerciële relatie</w:t>
      </w:r>
      <w:r w:rsidR="007E2CD9" w:rsidRPr="0085000B">
        <w:rPr>
          <w:rFonts w:cs="Tahoma"/>
          <w:snapToGrid w:val="0"/>
          <w:sz w:val="18"/>
          <w:szCs w:val="18"/>
          <w:lang w:val="nl-BE" w:eastAsia="nl-NL"/>
        </w:rPr>
        <w:t>:</w:t>
      </w:r>
    </w:p>
    <w:p w14:paraId="26AFA6B1" w14:textId="77777777"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Beschikbaarheid</w:t>
      </w:r>
    </w:p>
    <w:p w14:paraId="3B9A8FDF" w14:textId="77777777"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Reactiviteit</w:t>
      </w:r>
    </w:p>
    <w:p w14:paraId="338E2100" w14:textId="43F45A3A"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Beheren van de verwachtingen van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 </w:t>
      </w:r>
    </w:p>
    <w:p w14:paraId="64C17329" w14:textId="77777777" w:rsidR="005443B0" w:rsidRPr="0085000B" w:rsidRDefault="005443B0" w:rsidP="00CE3BF8">
      <w:pPr>
        <w:pStyle w:val="Sign-qualit"/>
        <w:numPr>
          <w:ilvl w:val="1"/>
          <w:numId w:val="19"/>
        </w:numPr>
        <w:tabs>
          <w:tab w:val="left" w:pos="0"/>
          <w:tab w:val="left" w:pos="1418"/>
        </w:tabs>
        <w:spacing w:before="120" w:line="276" w:lineRule="auto"/>
        <w:ind w:left="1418" w:hanging="567"/>
        <w:rPr>
          <w:rFonts w:cs="Tahoma"/>
          <w:snapToGrid w:val="0"/>
          <w:sz w:val="18"/>
          <w:szCs w:val="18"/>
          <w:lang w:val="nl-BE" w:eastAsia="nl-NL"/>
        </w:rPr>
      </w:pPr>
      <w:r w:rsidRPr="0085000B">
        <w:rPr>
          <w:rFonts w:cs="Tahoma"/>
          <w:snapToGrid w:val="0"/>
          <w:sz w:val="18"/>
          <w:szCs w:val="18"/>
          <w:lang w:val="nl-BE" w:eastAsia="nl-NL"/>
        </w:rPr>
        <w:t>Naleving van de instructies:</w:t>
      </w:r>
    </w:p>
    <w:p w14:paraId="043A01E6" w14:textId="05604C38"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Facturatie volgens de instructies van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 </w:t>
      </w:r>
    </w:p>
    <w:p w14:paraId="40678063" w14:textId="77777777"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Naleving van de vertrouwelijkheid, ethiek, vrij van enig belangenconflict</w:t>
      </w:r>
    </w:p>
    <w:p w14:paraId="1A83D39B" w14:textId="77777777" w:rsidR="005443B0" w:rsidRPr="0085000B" w:rsidRDefault="005443B0" w:rsidP="005443B0">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Naleving van de wetgeving </w:t>
      </w:r>
    </w:p>
    <w:p w14:paraId="042439F4" w14:textId="77777777" w:rsidR="005121AA" w:rsidRPr="0085000B" w:rsidRDefault="005121AA" w:rsidP="00CE3BF8">
      <w:pPr>
        <w:pStyle w:val="ListParagraph"/>
        <w:numPr>
          <w:ilvl w:val="0"/>
          <w:numId w:val="16"/>
        </w:numPr>
        <w:tabs>
          <w:tab w:val="left" w:pos="0"/>
        </w:tabs>
        <w:spacing w:before="120" w:after="0" w:line="276" w:lineRule="auto"/>
        <w:ind w:left="850" w:hanging="357"/>
        <w:contextualSpacing w:val="0"/>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Een evaluatieproces voor de diensten verleend in het kader van de Opdracht:</w:t>
      </w:r>
    </w:p>
    <w:p w14:paraId="5C0D656B" w14:textId="676B2D33" w:rsidR="005121AA" w:rsidRPr="0085000B" w:rsidRDefault="005121AA" w:rsidP="00CE3BF8">
      <w:pPr>
        <w:pStyle w:val="Sign-qualite"/>
        <w:numPr>
          <w:ilvl w:val="0"/>
          <w:numId w:val="20"/>
        </w:numPr>
        <w:tabs>
          <w:tab w:val="left" w:pos="0"/>
          <w:tab w:val="left" w:pos="1418"/>
          <w:tab w:val="left" w:pos="1701"/>
        </w:tabs>
        <w:spacing w:before="120" w:line="276" w:lineRule="auto"/>
        <w:ind w:left="1418" w:hanging="567"/>
        <w:rPr>
          <w:rFonts w:cs="Tahoma"/>
          <w:sz w:val="18"/>
          <w:szCs w:val="18"/>
          <w:lang w:val="nl-BE"/>
        </w:rPr>
      </w:pPr>
      <w:r w:rsidRPr="0085000B">
        <w:rPr>
          <w:rFonts w:cs="Tahoma"/>
          <w:sz w:val="18"/>
          <w:szCs w:val="18"/>
          <w:lang w:val="nl-BE"/>
        </w:rPr>
        <w:t>Niveau van de kennis en competenties:</w:t>
      </w:r>
    </w:p>
    <w:p w14:paraId="08F8B44F"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Technische kennis</w:t>
      </w:r>
    </w:p>
    <w:p w14:paraId="4829E688"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Aanpassingsvermogen in het kader van de projecten</w:t>
      </w:r>
    </w:p>
    <w:p w14:paraId="0A7DD337"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Computerkennis</w:t>
      </w:r>
    </w:p>
    <w:p w14:paraId="181C965C" w14:textId="77777777" w:rsidR="005121AA" w:rsidRPr="0085000B" w:rsidRDefault="005121AA" w:rsidP="00CE3BF8">
      <w:pPr>
        <w:pStyle w:val="Sign-qualite"/>
        <w:numPr>
          <w:ilvl w:val="0"/>
          <w:numId w:val="20"/>
        </w:numPr>
        <w:tabs>
          <w:tab w:val="left" w:pos="0"/>
          <w:tab w:val="left" w:pos="1418"/>
          <w:tab w:val="left" w:pos="1701"/>
        </w:tabs>
        <w:spacing w:before="120" w:line="276" w:lineRule="auto"/>
        <w:ind w:left="1418" w:hanging="567"/>
        <w:rPr>
          <w:rFonts w:cs="Tahoma"/>
          <w:sz w:val="18"/>
          <w:szCs w:val="18"/>
          <w:lang w:val="nl-BE"/>
        </w:rPr>
      </w:pPr>
      <w:r w:rsidRPr="0085000B">
        <w:rPr>
          <w:rFonts w:cs="Tahoma"/>
          <w:sz w:val="18"/>
          <w:szCs w:val="18"/>
          <w:lang w:val="nl-BE"/>
        </w:rPr>
        <w:lastRenderedPageBreak/>
        <w:t>Kwaliteit van de diensten</w:t>
      </w:r>
    </w:p>
    <w:p w14:paraId="1BC115CD"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Begrijpen van de doelstelling</w:t>
      </w:r>
    </w:p>
    <w:p w14:paraId="596E0CCC"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Behandeling van prioriteiten</w:t>
      </w:r>
    </w:p>
    <w:p w14:paraId="6DEDD835"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Communicatie</w:t>
      </w:r>
    </w:p>
    <w:p w14:paraId="588C4AE2" w14:textId="77777777" w:rsidR="005121AA" w:rsidRPr="0085000B" w:rsidRDefault="005121AA" w:rsidP="00CE3BF8">
      <w:pPr>
        <w:pStyle w:val="Sign-qualite"/>
        <w:numPr>
          <w:ilvl w:val="0"/>
          <w:numId w:val="20"/>
        </w:numPr>
        <w:tabs>
          <w:tab w:val="left" w:pos="0"/>
          <w:tab w:val="left" w:pos="1418"/>
          <w:tab w:val="left" w:pos="1701"/>
        </w:tabs>
        <w:spacing w:before="120" w:line="276" w:lineRule="auto"/>
        <w:ind w:left="1418" w:hanging="567"/>
        <w:rPr>
          <w:rFonts w:cs="Tahoma"/>
          <w:sz w:val="18"/>
          <w:szCs w:val="18"/>
          <w:lang w:val="nl-BE"/>
        </w:rPr>
      </w:pPr>
      <w:r w:rsidRPr="0085000B">
        <w:rPr>
          <w:rFonts w:cs="Tahoma"/>
          <w:sz w:val="18"/>
          <w:szCs w:val="18"/>
          <w:lang w:val="nl-BE"/>
        </w:rPr>
        <w:t>Gedrag</w:t>
      </w:r>
    </w:p>
    <w:p w14:paraId="1921B405"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Autonomie</w:t>
      </w:r>
    </w:p>
    <w:p w14:paraId="3D03D738"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Proactiviteit</w:t>
      </w:r>
    </w:p>
    <w:p w14:paraId="57644A0C"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Behandeling van moeilijkheden</w:t>
      </w:r>
    </w:p>
    <w:p w14:paraId="3D798BDF" w14:textId="77777777" w:rsidR="005121AA" w:rsidRPr="0085000B" w:rsidRDefault="005121AA" w:rsidP="00CE3BF8">
      <w:pPr>
        <w:pStyle w:val="Sign-qualite"/>
        <w:numPr>
          <w:ilvl w:val="0"/>
          <w:numId w:val="20"/>
        </w:numPr>
        <w:tabs>
          <w:tab w:val="left" w:pos="0"/>
          <w:tab w:val="left" w:pos="1418"/>
          <w:tab w:val="left" w:pos="1701"/>
        </w:tabs>
        <w:spacing w:before="120" w:line="276" w:lineRule="auto"/>
        <w:ind w:left="1418" w:hanging="567"/>
        <w:rPr>
          <w:rFonts w:cs="Tahoma"/>
          <w:sz w:val="18"/>
          <w:szCs w:val="18"/>
          <w:lang w:val="nl-BE"/>
        </w:rPr>
      </w:pPr>
      <w:r w:rsidRPr="0085000B">
        <w:rPr>
          <w:rFonts w:cs="Tahoma"/>
          <w:sz w:val="18"/>
          <w:szCs w:val="18"/>
          <w:lang w:val="nl-BE"/>
        </w:rPr>
        <w:t>Kwaliteit van de resultaten</w:t>
      </w:r>
    </w:p>
    <w:p w14:paraId="7AF7B7DC"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Kwaliteit van het werk</w:t>
      </w:r>
    </w:p>
    <w:p w14:paraId="0C556890" w14:textId="77777777" w:rsidR="005121AA"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Naleving van de richtlijnen</w:t>
      </w:r>
    </w:p>
    <w:p w14:paraId="1FCDCB4D" w14:textId="439916AF" w:rsidR="007E2CD9" w:rsidRPr="0085000B" w:rsidRDefault="005121AA" w:rsidP="005121AA">
      <w:pPr>
        <w:pStyle w:val="ListParagraph"/>
        <w:numPr>
          <w:ilvl w:val="0"/>
          <w:numId w:val="15"/>
        </w:numPr>
        <w:tabs>
          <w:tab w:val="clear" w:pos="720"/>
          <w:tab w:val="left" w:pos="0"/>
        </w:tabs>
        <w:spacing w:after="0" w:line="276" w:lineRule="auto"/>
        <w:ind w:left="173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Naleving van de termijnen</w:t>
      </w:r>
    </w:p>
    <w:p w14:paraId="69760D8D" w14:textId="350749BE" w:rsidR="007E2CD9" w:rsidRPr="0085000B" w:rsidRDefault="005121AA" w:rsidP="00CE3BF8">
      <w:pPr>
        <w:pStyle w:val="Sign-qualit"/>
        <w:tabs>
          <w:tab w:val="clear" w:pos="5103"/>
        </w:tabs>
        <w:spacing w:before="120" w:line="276" w:lineRule="auto"/>
        <w:ind w:left="851" w:firstLine="0"/>
        <w:jc w:val="both"/>
        <w:rPr>
          <w:rFonts w:cs="Tahoma"/>
          <w:snapToGrid w:val="0"/>
          <w:sz w:val="18"/>
          <w:szCs w:val="18"/>
          <w:lang w:val="nl-BE" w:eastAsia="el-GR"/>
        </w:rPr>
      </w:pPr>
      <w:r w:rsidRPr="0085000B">
        <w:rPr>
          <w:rFonts w:cs="Tahoma"/>
          <w:snapToGrid w:val="0"/>
          <w:sz w:val="18"/>
          <w:szCs w:val="18"/>
          <w:lang w:val="nl-BE" w:eastAsia="el-GR"/>
        </w:rPr>
        <w:t xml:space="preserve">Deze opsomming is niet exhaustief en niet limitatief en kan evolueren zonder dat hiervoor een aanpassing van deze Raamovereenkomst vereist is. De </w:t>
      </w:r>
      <w:r w:rsidR="00563D95" w:rsidRPr="0085000B">
        <w:rPr>
          <w:rFonts w:cs="Tahoma"/>
          <w:b/>
          <w:bCs/>
          <w:smallCaps/>
          <w:spacing w:val="-2"/>
          <w:sz w:val="18"/>
          <w:szCs w:val="18"/>
          <w:lang w:val="nl-BE"/>
        </w:rPr>
        <w:t>leverancier</w:t>
      </w:r>
      <w:r w:rsidRPr="0085000B">
        <w:rPr>
          <w:rFonts w:cs="Tahoma"/>
          <w:spacing w:val="-2"/>
          <w:sz w:val="18"/>
          <w:szCs w:val="18"/>
          <w:lang w:val="nl-BE"/>
        </w:rPr>
        <w:t xml:space="preserve"> </w:t>
      </w:r>
      <w:r w:rsidRPr="0085000B">
        <w:rPr>
          <w:rFonts w:cs="Tahoma"/>
          <w:snapToGrid w:val="0"/>
          <w:sz w:val="18"/>
          <w:szCs w:val="18"/>
          <w:lang w:val="nl-BE" w:eastAsia="el-GR"/>
        </w:rPr>
        <w:t>kan op eenvoudig verzoek een up-to-date lijst bekomen.</w:t>
      </w:r>
    </w:p>
    <w:p w14:paraId="4B543045" w14:textId="77777777" w:rsidR="005121AA" w:rsidRPr="0085000B" w:rsidRDefault="005121AA" w:rsidP="005121AA">
      <w:pPr>
        <w:pStyle w:val="Sign-qualit"/>
        <w:tabs>
          <w:tab w:val="clear" w:pos="5103"/>
          <w:tab w:val="left" w:pos="0"/>
          <w:tab w:val="left" w:pos="1276"/>
        </w:tabs>
        <w:spacing w:line="276" w:lineRule="auto"/>
        <w:ind w:left="0" w:firstLine="0"/>
        <w:jc w:val="both"/>
        <w:rPr>
          <w:rFonts w:cs="Tahoma"/>
          <w:sz w:val="18"/>
          <w:szCs w:val="18"/>
          <w:lang w:val="nl-BE"/>
        </w:rPr>
      </w:pPr>
    </w:p>
    <w:p w14:paraId="70F2B81B" w14:textId="205197D2" w:rsidR="007E2CD9" w:rsidRPr="0085000B" w:rsidRDefault="005121AA" w:rsidP="00943850">
      <w:pPr>
        <w:pStyle w:val="ListParagraph"/>
        <w:numPr>
          <w:ilvl w:val="0"/>
          <w:numId w:val="18"/>
        </w:numPr>
        <w:ind w:left="567" w:hanging="567"/>
        <w:rPr>
          <w:rFonts w:ascii="Tahoma" w:hAnsi="Tahoma" w:cs="Tahoma"/>
          <w:spacing w:val="-2"/>
          <w:sz w:val="18"/>
          <w:szCs w:val="18"/>
          <w:lang w:val="nl-BE"/>
        </w:rPr>
      </w:pPr>
      <w:r w:rsidRPr="0085000B">
        <w:rPr>
          <w:rFonts w:ascii="Tahoma" w:hAnsi="Tahoma" w:cs="Tahoma"/>
          <w:spacing w:val="-2"/>
          <w:sz w:val="18"/>
          <w:szCs w:val="18"/>
          <w:lang w:val="nl-BE"/>
        </w:rPr>
        <w:t xml:space="preserve">In dit kader verbinden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en zijn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 belast met de Opdracht zich ertoe om:</w:t>
      </w:r>
    </w:p>
    <w:p w14:paraId="3DC91633" w14:textId="72BE2A53" w:rsidR="005121AA" w:rsidRPr="0085000B" w:rsidRDefault="005121AA"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deze systemen en programma’s na te leven, meer bepaald kennis te nemen van de procedures en instructies die door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 </w:t>
      </w:r>
      <w:r w:rsidRPr="0085000B">
        <w:rPr>
          <w:rFonts w:ascii="Tahoma" w:hAnsi="Tahoma" w:cs="Tahoma"/>
          <w:noProof/>
          <w:snapToGrid w:val="0"/>
          <w:sz w:val="18"/>
          <w:szCs w:val="18"/>
          <w:lang w:val="nl-BE" w:eastAsia="nl-NL"/>
        </w:rPr>
        <w:t>zijn vastgelegd in het kader van de programma’s en systemen, en ze toe te passen, alsook, in het algemeen, hun Opdracht uit te voeren met inachtneming van deze procedures en instructies;</w:t>
      </w:r>
    </w:p>
    <w:p w14:paraId="66657F83" w14:textId="4ADFF455" w:rsidR="005121AA" w:rsidRPr="0085000B" w:rsidRDefault="005121AA"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op verzoek van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 </w:t>
      </w:r>
      <w:r w:rsidRPr="0085000B">
        <w:rPr>
          <w:rFonts w:ascii="Tahoma" w:hAnsi="Tahoma" w:cs="Tahoma"/>
          <w:noProof/>
          <w:snapToGrid w:val="0"/>
          <w:sz w:val="18"/>
          <w:szCs w:val="18"/>
          <w:lang w:val="nl-BE" w:eastAsia="nl-NL"/>
        </w:rPr>
        <w:t xml:space="preserve">de opleidingssessies bij te wonen die door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 </w:t>
      </w:r>
      <w:r w:rsidRPr="0085000B">
        <w:rPr>
          <w:rFonts w:ascii="Tahoma" w:hAnsi="Tahoma" w:cs="Tahoma"/>
          <w:noProof/>
          <w:snapToGrid w:val="0"/>
          <w:sz w:val="18"/>
          <w:szCs w:val="18"/>
          <w:lang w:val="nl-BE" w:eastAsia="nl-NL"/>
        </w:rPr>
        <w:t>worden verstrekt met het oog op de toepassing van de systemen en programma’s;</w:t>
      </w:r>
    </w:p>
    <w:p w14:paraId="5ED9AE63" w14:textId="77777777" w:rsidR="005121AA" w:rsidRPr="0085000B" w:rsidRDefault="005121AA"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de procedures en instructies alleen te gebruiken in het kader van deze Raamovereenkomst;</w:t>
      </w:r>
    </w:p>
    <w:p w14:paraId="6003F816" w14:textId="77777777" w:rsidR="005121AA" w:rsidRPr="0085000B" w:rsidRDefault="005121AA"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de procedures aan niemand door te geven of mee te delen;</w:t>
      </w:r>
    </w:p>
    <w:p w14:paraId="135141F5" w14:textId="77777777" w:rsidR="005121AA" w:rsidRPr="0085000B" w:rsidRDefault="005121AA"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geen enkele (papieren of digitale) kopie van de procedures te maken, zelfs niet voor eigen gebruik;</w:t>
      </w:r>
    </w:p>
    <w:p w14:paraId="2F5BFEF0" w14:textId="77777777" w:rsidR="005121AA" w:rsidRPr="0085000B" w:rsidRDefault="005121AA"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de in dit verband ontvangen documenten aan het einde van de Opdracht terug te geven;</w:t>
      </w:r>
    </w:p>
    <w:p w14:paraId="77501A18" w14:textId="4B493AFB" w:rsidR="005121AA" w:rsidRPr="0085000B" w:rsidRDefault="005121AA" w:rsidP="00943850">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op verzoek van de </w:t>
      </w:r>
      <w:r w:rsidRPr="0085000B">
        <w:rPr>
          <w:rFonts w:ascii="Tahoma" w:hAnsi="Tahoma" w:cs="Tahoma"/>
          <w:b/>
          <w:bCs/>
          <w:smallCaps/>
          <w:spacing w:val="-2"/>
          <w:sz w:val="18"/>
          <w:szCs w:val="18"/>
          <w:lang w:val="nl-BE"/>
        </w:rPr>
        <w:t xml:space="preserve">klant </w:t>
      </w:r>
      <w:r w:rsidRPr="0085000B">
        <w:rPr>
          <w:rFonts w:ascii="Tahoma" w:hAnsi="Tahoma" w:cs="Tahoma"/>
          <w:noProof/>
          <w:snapToGrid w:val="0"/>
          <w:sz w:val="18"/>
          <w:szCs w:val="18"/>
          <w:lang w:val="nl-BE" w:eastAsia="nl-NL"/>
        </w:rPr>
        <w:t xml:space="preserve">deel te nemen aan de opleidingssessies over veiligheid en gezondheid georganiseerd door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 </w:t>
      </w:r>
      <w:r w:rsidRPr="0085000B">
        <w:rPr>
          <w:rFonts w:ascii="Tahoma" w:hAnsi="Tahoma" w:cs="Tahoma"/>
          <w:noProof/>
          <w:snapToGrid w:val="0"/>
          <w:sz w:val="18"/>
          <w:szCs w:val="18"/>
          <w:lang w:val="nl-BE" w:eastAsia="nl-NL"/>
        </w:rPr>
        <w:t>of zijn Opdrachtgever, of elke andere gerichte opleiding die noodzakelijk is om de in de Order bepaalde Opdracht tot een goed einde te brengen.</w:t>
      </w:r>
    </w:p>
    <w:p w14:paraId="187B61E6" w14:textId="77777777" w:rsidR="007E2CD9" w:rsidRPr="0085000B" w:rsidRDefault="007E2CD9" w:rsidP="007E2CD9">
      <w:pPr>
        <w:pStyle w:val="ListParagraph"/>
        <w:tabs>
          <w:tab w:val="left" w:pos="0"/>
        </w:tabs>
        <w:spacing w:after="0" w:line="276" w:lineRule="auto"/>
        <w:ind w:left="0"/>
        <w:jc w:val="both"/>
        <w:rPr>
          <w:rFonts w:ascii="Tahoma" w:hAnsi="Tahoma" w:cs="Tahoma"/>
          <w:noProof/>
          <w:sz w:val="18"/>
          <w:szCs w:val="18"/>
          <w:lang w:val="nl-BE" w:eastAsia="nl-NL"/>
        </w:rPr>
      </w:pPr>
    </w:p>
    <w:p w14:paraId="506760B0" w14:textId="77777777" w:rsidR="007E2CD9" w:rsidRPr="00EE019E" w:rsidRDefault="007E2CD9" w:rsidP="00AF128C">
      <w:pPr>
        <w:pStyle w:val="Heading2"/>
      </w:pPr>
      <w:bookmarkStart w:id="4" w:name="_Toc65491468"/>
      <w:bookmarkStart w:id="5" w:name="_Toc100832670"/>
      <w:r w:rsidRPr="00EE019E">
        <w:t>Orders</w:t>
      </w:r>
      <w:bookmarkEnd w:id="4"/>
      <w:bookmarkEnd w:id="5"/>
    </w:p>
    <w:p w14:paraId="28F51941" w14:textId="77777777" w:rsidR="007E2CD9" w:rsidRPr="0085000B" w:rsidRDefault="007E2CD9" w:rsidP="007E2CD9">
      <w:pPr>
        <w:pStyle w:val="ListParagraph"/>
        <w:tabs>
          <w:tab w:val="left" w:pos="0"/>
        </w:tabs>
        <w:spacing w:after="0" w:line="276" w:lineRule="auto"/>
        <w:ind w:left="0"/>
        <w:jc w:val="both"/>
        <w:rPr>
          <w:rFonts w:ascii="Tahoma" w:hAnsi="Tahoma" w:cs="Tahoma"/>
          <w:noProof/>
          <w:sz w:val="18"/>
          <w:szCs w:val="18"/>
          <w:lang w:val="nl-BE" w:eastAsia="nl-NL"/>
        </w:rPr>
      </w:pPr>
    </w:p>
    <w:p w14:paraId="3BE32785" w14:textId="5204F221" w:rsidR="005121AA" w:rsidRPr="0085000B" w:rsidRDefault="005121AA" w:rsidP="004E45B3">
      <w:pPr>
        <w:pStyle w:val="ListParagraph"/>
        <w:numPr>
          <w:ilvl w:val="0"/>
          <w:numId w:val="21"/>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Partijen bepalen in de Order de aanvullende en specifieke informatie met betrekking tot de inhoud en de reikwijdte van de Opdracht die door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rPr>
        <w:t xml:space="preserve">moet worden uitgevoerd. Dienovereenkomstig omvat de Order tenminste een beschrijving van de diensten in verband met de Opdracht waarop deze Order betrekking heeft, de plaats van uitvoering van de Opdracht en, indien bekend de naam van 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    </w:t>
      </w:r>
    </w:p>
    <w:p w14:paraId="0CD9CFE4" w14:textId="77777777" w:rsidR="007E2CD9" w:rsidRPr="0085000B" w:rsidRDefault="007E2CD9" w:rsidP="007E2CD9">
      <w:pPr>
        <w:pStyle w:val="ListParagraph"/>
        <w:tabs>
          <w:tab w:val="left" w:pos="0"/>
        </w:tabs>
        <w:spacing w:after="0" w:line="276" w:lineRule="auto"/>
        <w:ind w:left="0"/>
        <w:jc w:val="both"/>
        <w:rPr>
          <w:rFonts w:ascii="Tahoma" w:hAnsi="Tahoma" w:cs="Tahoma"/>
          <w:noProof/>
          <w:sz w:val="18"/>
          <w:szCs w:val="18"/>
          <w:lang w:val="nl-BE" w:eastAsia="nl-NL"/>
        </w:rPr>
      </w:pPr>
    </w:p>
    <w:p w14:paraId="34CDC0BD" w14:textId="77777777" w:rsidR="00D74EF5" w:rsidRPr="0085000B" w:rsidRDefault="00D74EF5" w:rsidP="00C35B5E">
      <w:pPr>
        <w:pStyle w:val="ListParagraph"/>
        <w:numPr>
          <w:ilvl w:val="0"/>
          <w:numId w:val="21"/>
        </w:numPr>
        <w:spacing w:after="60" w:line="276" w:lineRule="auto"/>
        <w:ind w:left="567" w:hanging="567"/>
        <w:contextualSpacing w:val="0"/>
        <w:jc w:val="both"/>
        <w:rPr>
          <w:rFonts w:ascii="Tahoma" w:hAnsi="Tahoma" w:cs="Tahoma"/>
          <w:sz w:val="18"/>
          <w:szCs w:val="18"/>
          <w:lang w:val="nl-BE"/>
        </w:rPr>
      </w:pPr>
      <w:r w:rsidRPr="0085000B">
        <w:rPr>
          <w:rFonts w:ascii="Tahoma" w:hAnsi="Tahoma" w:cs="Tahoma"/>
          <w:sz w:val="18"/>
          <w:szCs w:val="18"/>
          <w:lang w:val="nl-BE"/>
        </w:rPr>
        <w:t>Bij tegenstrijdigheden tussen de bepalingen van de Order en deze Raamovereenkomst hebben de bepalingen van de Order voorrang op de bepalingen van de Raamovereenkomst, met uitzondering van de volgende artikelen die niet gewijzigd mogen worden:</w:t>
      </w:r>
    </w:p>
    <w:p w14:paraId="3078CCBA" w14:textId="77777777" w:rsidR="00D74EF5" w:rsidRPr="0085000B" w:rsidRDefault="00D74EF5" w:rsidP="00C35B5E">
      <w:pPr>
        <w:pStyle w:val="ListParagraph"/>
        <w:tabs>
          <w:tab w:val="left" w:pos="0"/>
        </w:tabs>
        <w:spacing w:before="60" w:after="0" w:line="276" w:lineRule="auto"/>
        <w:contextualSpacing w:val="0"/>
        <w:jc w:val="both"/>
        <w:rPr>
          <w:rFonts w:ascii="Tahoma" w:hAnsi="Tahoma" w:cs="Tahoma"/>
          <w:sz w:val="18"/>
          <w:szCs w:val="18"/>
          <w:lang w:val="nl-BE"/>
        </w:rPr>
      </w:pPr>
      <w:r w:rsidRPr="0085000B">
        <w:rPr>
          <w:rFonts w:ascii="Tahoma" w:hAnsi="Tahoma" w:cs="Tahoma"/>
          <w:sz w:val="18"/>
          <w:szCs w:val="18"/>
          <w:lang w:val="nl-BE"/>
        </w:rPr>
        <w:t>Artikel 3 – Aanvaarding</w:t>
      </w:r>
    </w:p>
    <w:p w14:paraId="2552CB5F"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4 – Wijziging/Verlenging van de Opdracht</w:t>
      </w:r>
    </w:p>
    <w:p w14:paraId="7450C025"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5 – Duur</w:t>
      </w:r>
    </w:p>
    <w:p w14:paraId="58E833F7"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6 – Uitvoeringstermijnen</w:t>
      </w:r>
    </w:p>
    <w:p w14:paraId="5F1E738E" w14:textId="2E48E396"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 xml:space="preserve">Artikel 7 – </w:t>
      </w:r>
      <w:r w:rsidR="00466ABF" w:rsidRPr="0085000B">
        <w:rPr>
          <w:rFonts w:ascii="Tahoma" w:hAnsi="Tahoma" w:cs="Tahoma"/>
          <w:sz w:val="18"/>
          <w:szCs w:val="18"/>
          <w:lang w:val="nl-BE"/>
        </w:rPr>
        <w:t>Consultant</w:t>
      </w:r>
      <w:r w:rsidRPr="0085000B">
        <w:rPr>
          <w:rFonts w:ascii="Tahoma" w:hAnsi="Tahoma" w:cs="Tahoma"/>
          <w:sz w:val="18"/>
          <w:szCs w:val="18"/>
          <w:lang w:val="nl-BE"/>
        </w:rPr>
        <w:t>(s) belast met de Opdracht</w:t>
      </w:r>
    </w:p>
    <w:p w14:paraId="2E43ECD9"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8 – Instructies</w:t>
      </w:r>
    </w:p>
    <w:p w14:paraId="7EE207A3"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9 – Plaats van uitvoering</w:t>
      </w:r>
    </w:p>
    <w:p w14:paraId="404BEB01"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14 – Sociale en fiscale wetgeving</w:t>
      </w:r>
    </w:p>
    <w:p w14:paraId="3B8369B1"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15 – Communicatie verbonden met de Opdracht</w:t>
      </w:r>
    </w:p>
    <w:p w14:paraId="3B7A8D75"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16 – Aansprakelijkheid en garantie</w:t>
      </w:r>
    </w:p>
    <w:p w14:paraId="67919965"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17 – Verzekeringen</w:t>
      </w:r>
    </w:p>
    <w:p w14:paraId="57B69400"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18 – Schorsing</w:t>
      </w:r>
    </w:p>
    <w:p w14:paraId="1258BBD0" w14:textId="77777777"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19 – Beëindiging en corrigerende maatregelen</w:t>
      </w:r>
    </w:p>
    <w:p w14:paraId="54954159" w14:textId="7834922D" w:rsidR="006E40D2"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lastRenderedPageBreak/>
        <w:t xml:space="preserve">Artikel 20 – </w:t>
      </w:r>
      <w:r w:rsidR="006E40D2">
        <w:rPr>
          <w:rFonts w:ascii="Tahoma" w:hAnsi="Tahoma" w:cs="Tahoma"/>
          <w:sz w:val="18"/>
          <w:szCs w:val="18"/>
          <w:lang w:val="nl-BE"/>
        </w:rPr>
        <w:t>Onderaanneming</w:t>
      </w:r>
    </w:p>
    <w:p w14:paraId="7129DF0B" w14:textId="74CB41E5" w:rsidR="00D74EF5" w:rsidRPr="0085000B" w:rsidRDefault="006E40D2" w:rsidP="00D74EF5">
      <w:pPr>
        <w:pStyle w:val="ListParagraph"/>
        <w:tabs>
          <w:tab w:val="left" w:pos="0"/>
        </w:tabs>
        <w:spacing w:after="0" w:line="276" w:lineRule="auto"/>
        <w:jc w:val="both"/>
        <w:rPr>
          <w:rFonts w:ascii="Tahoma" w:hAnsi="Tahoma" w:cs="Tahoma"/>
          <w:sz w:val="18"/>
          <w:szCs w:val="18"/>
          <w:lang w:val="nl-BE"/>
        </w:rPr>
      </w:pPr>
      <w:r>
        <w:rPr>
          <w:rFonts w:ascii="Tahoma" w:hAnsi="Tahoma" w:cs="Tahoma"/>
          <w:sz w:val="18"/>
          <w:szCs w:val="18"/>
          <w:lang w:val="nl-BE"/>
        </w:rPr>
        <w:t xml:space="preserve">Artikel 21 </w:t>
      </w:r>
      <w:r w:rsidR="00A642FD" w:rsidRPr="0085000B">
        <w:rPr>
          <w:rFonts w:ascii="Tahoma" w:hAnsi="Tahoma" w:cs="Tahoma"/>
          <w:sz w:val="18"/>
          <w:szCs w:val="18"/>
          <w:lang w:val="nl-BE"/>
        </w:rPr>
        <w:t>–</w:t>
      </w:r>
      <w:r>
        <w:rPr>
          <w:rFonts w:ascii="Tahoma" w:hAnsi="Tahoma" w:cs="Tahoma"/>
          <w:sz w:val="18"/>
          <w:szCs w:val="18"/>
          <w:lang w:val="nl-BE"/>
        </w:rPr>
        <w:t xml:space="preserve"> </w:t>
      </w:r>
      <w:r w:rsidR="00D74EF5" w:rsidRPr="0085000B">
        <w:rPr>
          <w:rFonts w:ascii="Tahoma" w:hAnsi="Tahoma" w:cs="Tahoma"/>
          <w:sz w:val="18"/>
          <w:szCs w:val="18"/>
          <w:lang w:val="nl-BE"/>
        </w:rPr>
        <w:t>Niet-overdraagbaarheid</w:t>
      </w:r>
    </w:p>
    <w:p w14:paraId="6E5EA9F2" w14:textId="7D67A86A"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2</w:t>
      </w:r>
      <w:r w:rsidR="006E40D2">
        <w:rPr>
          <w:rFonts w:ascii="Tahoma" w:hAnsi="Tahoma" w:cs="Tahoma"/>
          <w:sz w:val="18"/>
          <w:szCs w:val="18"/>
          <w:lang w:val="nl-BE"/>
        </w:rPr>
        <w:t>2</w:t>
      </w:r>
      <w:r w:rsidRPr="0085000B">
        <w:rPr>
          <w:rFonts w:ascii="Tahoma" w:hAnsi="Tahoma" w:cs="Tahoma"/>
          <w:sz w:val="18"/>
          <w:szCs w:val="18"/>
          <w:lang w:val="nl-BE"/>
        </w:rPr>
        <w:t xml:space="preserve"> – Ter beschikking gestelde middelen</w:t>
      </w:r>
    </w:p>
    <w:p w14:paraId="40AA99FB" w14:textId="1594234F"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2</w:t>
      </w:r>
      <w:r w:rsidR="006E40D2">
        <w:rPr>
          <w:rFonts w:ascii="Tahoma" w:hAnsi="Tahoma" w:cs="Tahoma"/>
          <w:sz w:val="18"/>
          <w:szCs w:val="18"/>
          <w:lang w:val="nl-BE"/>
        </w:rPr>
        <w:t>3</w:t>
      </w:r>
      <w:r w:rsidRPr="0085000B">
        <w:rPr>
          <w:rFonts w:ascii="Tahoma" w:hAnsi="Tahoma" w:cs="Tahoma"/>
          <w:sz w:val="18"/>
          <w:szCs w:val="18"/>
          <w:lang w:val="nl-BE"/>
        </w:rPr>
        <w:t xml:space="preserve"> – </w:t>
      </w:r>
      <w:r w:rsidR="002F644B" w:rsidRPr="002F644B">
        <w:rPr>
          <w:rFonts w:ascii="Tahoma" w:hAnsi="Tahoma" w:cs="Tahoma"/>
          <w:sz w:val="18"/>
          <w:szCs w:val="18"/>
          <w:lang w:val="nl-BE"/>
        </w:rPr>
        <w:t>Gezondheid-Veiligheid-Milieu</w:t>
      </w:r>
    </w:p>
    <w:p w14:paraId="6BE20FC4" w14:textId="06CDA86D"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2</w:t>
      </w:r>
      <w:r w:rsidR="006E40D2">
        <w:rPr>
          <w:rFonts w:ascii="Tahoma" w:hAnsi="Tahoma" w:cs="Tahoma"/>
          <w:sz w:val="18"/>
          <w:szCs w:val="18"/>
          <w:lang w:val="nl-BE"/>
        </w:rPr>
        <w:t>4</w:t>
      </w:r>
      <w:r w:rsidRPr="0085000B">
        <w:rPr>
          <w:rFonts w:ascii="Tahoma" w:hAnsi="Tahoma" w:cs="Tahoma"/>
          <w:sz w:val="18"/>
          <w:szCs w:val="18"/>
          <w:lang w:val="nl-BE"/>
        </w:rPr>
        <w:t xml:space="preserve"> – </w:t>
      </w:r>
      <w:r w:rsidR="00272DAB" w:rsidRPr="0085000B">
        <w:rPr>
          <w:rFonts w:ascii="Tahoma" w:hAnsi="Tahoma" w:cs="Tahoma"/>
          <w:sz w:val="18"/>
          <w:szCs w:val="18"/>
          <w:lang w:val="nl-BE"/>
        </w:rPr>
        <w:t>Intellectuele Eigendomsrechten</w:t>
      </w:r>
    </w:p>
    <w:p w14:paraId="5A83CD62" w14:textId="461732BC"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2</w:t>
      </w:r>
      <w:r w:rsidR="006E40D2">
        <w:rPr>
          <w:rFonts w:ascii="Tahoma" w:hAnsi="Tahoma" w:cs="Tahoma"/>
          <w:sz w:val="18"/>
          <w:szCs w:val="18"/>
          <w:lang w:val="nl-BE"/>
        </w:rPr>
        <w:t>5</w:t>
      </w:r>
      <w:r w:rsidRPr="0085000B">
        <w:rPr>
          <w:rFonts w:ascii="Tahoma" w:hAnsi="Tahoma" w:cs="Tahoma"/>
          <w:sz w:val="18"/>
          <w:szCs w:val="18"/>
          <w:lang w:val="nl-BE"/>
        </w:rPr>
        <w:t xml:space="preserve"> – </w:t>
      </w:r>
      <w:r w:rsidR="00272DAB" w:rsidRPr="0085000B">
        <w:rPr>
          <w:rFonts w:ascii="Tahoma" w:hAnsi="Tahoma" w:cs="Tahoma"/>
          <w:sz w:val="18"/>
          <w:szCs w:val="18"/>
          <w:lang w:val="nl-BE"/>
        </w:rPr>
        <w:t xml:space="preserve">Vertrouwelijkheid </w:t>
      </w:r>
    </w:p>
    <w:p w14:paraId="0D6B1A1F" w14:textId="03629E65"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2</w:t>
      </w:r>
      <w:r w:rsidR="006E40D2">
        <w:rPr>
          <w:rFonts w:ascii="Tahoma" w:hAnsi="Tahoma" w:cs="Tahoma"/>
          <w:sz w:val="18"/>
          <w:szCs w:val="18"/>
          <w:lang w:val="nl-BE"/>
        </w:rPr>
        <w:t>6</w:t>
      </w:r>
      <w:r w:rsidRPr="0085000B">
        <w:rPr>
          <w:rFonts w:ascii="Tahoma" w:hAnsi="Tahoma" w:cs="Tahoma"/>
          <w:sz w:val="18"/>
          <w:szCs w:val="18"/>
          <w:lang w:val="nl-BE"/>
        </w:rPr>
        <w:t xml:space="preserve"> – </w:t>
      </w:r>
      <w:r w:rsidR="00272DAB" w:rsidRPr="0085000B">
        <w:rPr>
          <w:rFonts w:ascii="Tahoma" w:hAnsi="Tahoma" w:cs="Tahoma"/>
          <w:sz w:val="18"/>
          <w:szCs w:val="18"/>
          <w:lang w:val="nl-BE"/>
        </w:rPr>
        <w:t>Belangenconflicten</w:t>
      </w:r>
      <w:r w:rsidRPr="0085000B">
        <w:rPr>
          <w:rFonts w:ascii="Tahoma" w:hAnsi="Tahoma" w:cs="Tahoma"/>
          <w:sz w:val="18"/>
          <w:szCs w:val="18"/>
          <w:lang w:val="nl-BE"/>
        </w:rPr>
        <w:t xml:space="preserve"> </w:t>
      </w:r>
    </w:p>
    <w:p w14:paraId="60D5D1DB" w14:textId="294F5980"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2</w:t>
      </w:r>
      <w:r w:rsidR="006E40D2">
        <w:rPr>
          <w:rFonts w:ascii="Tahoma" w:hAnsi="Tahoma" w:cs="Tahoma"/>
          <w:sz w:val="18"/>
          <w:szCs w:val="18"/>
          <w:lang w:val="nl-BE"/>
        </w:rPr>
        <w:t>7</w:t>
      </w:r>
      <w:r w:rsidRPr="0085000B">
        <w:rPr>
          <w:rFonts w:ascii="Tahoma" w:hAnsi="Tahoma" w:cs="Tahoma"/>
          <w:sz w:val="18"/>
          <w:szCs w:val="18"/>
          <w:lang w:val="nl-BE"/>
        </w:rPr>
        <w:t xml:space="preserve"> – </w:t>
      </w:r>
      <w:r w:rsidR="00272DAB" w:rsidRPr="0085000B">
        <w:rPr>
          <w:rFonts w:ascii="Tahoma" w:hAnsi="Tahoma" w:cs="Tahoma"/>
          <w:sz w:val="18"/>
          <w:szCs w:val="18"/>
          <w:lang w:val="nl-BE"/>
        </w:rPr>
        <w:t xml:space="preserve">Ethiek en </w:t>
      </w:r>
      <w:r w:rsidR="00A642FD">
        <w:rPr>
          <w:rFonts w:ascii="Tahoma" w:hAnsi="Tahoma" w:cs="Tahoma"/>
          <w:sz w:val="18"/>
          <w:szCs w:val="18"/>
          <w:lang w:val="nl-BE"/>
        </w:rPr>
        <w:t>Duurzam</w:t>
      </w:r>
      <w:r w:rsidR="007B59C9">
        <w:rPr>
          <w:rFonts w:ascii="Tahoma" w:hAnsi="Tahoma" w:cs="Tahoma"/>
          <w:sz w:val="18"/>
          <w:szCs w:val="18"/>
          <w:lang w:val="nl-BE"/>
        </w:rPr>
        <w:t>e</w:t>
      </w:r>
      <w:r w:rsidR="00A642FD">
        <w:rPr>
          <w:rFonts w:ascii="Tahoma" w:hAnsi="Tahoma" w:cs="Tahoma"/>
          <w:sz w:val="18"/>
          <w:szCs w:val="18"/>
          <w:lang w:val="nl-BE"/>
        </w:rPr>
        <w:t xml:space="preserve"> Ontwikkeling</w:t>
      </w:r>
    </w:p>
    <w:p w14:paraId="05E09A0D" w14:textId="7083924D"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2</w:t>
      </w:r>
      <w:r w:rsidR="006E40D2">
        <w:rPr>
          <w:rFonts w:ascii="Tahoma" w:hAnsi="Tahoma" w:cs="Tahoma"/>
          <w:sz w:val="18"/>
          <w:szCs w:val="18"/>
          <w:lang w:val="nl-BE"/>
        </w:rPr>
        <w:t>8</w:t>
      </w:r>
      <w:r w:rsidRPr="0085000B">
        <w:rPr>
          <w:rFonts w:ascii="Tahoma" w:hAnsi="Tahoma" w:cs="Tahoma"/>
          <w:sz w:val="18"/>
          <w:szCs w:val="18"/>
          <w:lang w:val="nl-BE"/>
        </w:rPr>
        <w:t xml:space="preserve"> – </w:t>
      </w:r>
      <w:r w:rsidR="00272DAB" w:rsidRPr="0085000B">
        <w:rPr>
          <w:rFonts w:ascii="Tahoma" w:hAnsi="Tahoma" w:cs="Tahoma"/>
          <w:sz w:val="18"/>
          <w:szCs w:val="18"/>
          <w:lang w:val="nl-BE"/>
        </w:rPr>
        <w:t>Bescherming van Persoonsgegevens</w:t>
      </w:r>
    </w:p>
    <w:p w14:paraId="14828FE2" w14:textId="7EA87EA4"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2</w:t>
      </w:r>
      <w:r w:rsidR="006E40D2">
        <w:rPr>
          <w:rFonts w:ascii="Tahoma" w:hAnsi="Tahoma" w:cs="Tahoma"/>
          <w:sz w:val="18"/>
          <w:szCs w:val="18"/>
          <w:lang w:val="nl-BE"/>
        </w:rPr>
        <w:t>9</w:t>
      </w:r>
      <w:r w:rsidRPr="0085000B">
        <w:rPr>
          <w:rFonts w:ascii="Tahoma" w:hAnsi="Tahoma" w:cs="Tahoma"/>
          <w:sz w:val="18"/>
          <w:szCs w:val="18"/>
          <w:lang w:val="nl-BE"/>
        </w:rPr>
        <w:t xml:space="preserve"> – </w:t>
      </w:r>
      <w:r w:rsidR="00272DAB" w:rsidRPr="0085000B">
        <w:rPr>
          <w:rFonts w:ascii="Tahoma" w:hAnsi="Tahoma" w:cs="Tahoma"/>
          <w:sz w:val="18"/>
          <w:szCs w:val="18"/>
          <w:lang w:val="nl-BE"/>
        </w:rPr>
        <w:t>Niet-concurrentiebeding</w:t>
      </w:r>
    </w:p>
    <w:p w14:paraId="6FD69C8D" w14:textId="2945361F"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 xml:space="preserve">Artikel </w:t>
      </w:r>
      <w:r w:rsidR="006E40D2">
        <w:rPr>
          <w:rFonts w:ascii="Tahoma" w:hAnsi="Tahoma" w:cs="Tahoma"/>
          <w:sz w:val="18"/>
          <w:szCs w:val="18"/>
          <w:lang w:val="nl-BE"/>
        </w:rPr>
        <w:t>30</w:t>
      </w:r>
      <w:r w:rsidRPr="0085000B">
        <w:rPr>
          <w:rFonts w:ascii="Tahoma" w:hAnsi="Tahoma" w:cs="Tahoma"/>
          <w:sz w:val="18"/>
          <w:szCs w:val="18"/>
          <w:lang w:val="nl-BE"/>
        </w:rPr>
        <w:t xml:space="preserve"> – </w:t>
      </w:r>
      <w:r w:rsidR="00272DAB" w:rsidRPr="0085000B">
        <w:rPr>
          <w:rFonts w:ascii="Tahoma" w:hAnsi="Tahoma" w:cs="Tahoma"/>
          <w:sz w:val="18"/>
          <w:szCs w:val="18"/>
          <w:lang w:val="nl-BE"/>
        </w:rPr>
        <w:t>Briefwisseling</w:t>
      </w:r>
    </w:p>
    <w:p w14:paraId="1740CA0E" w14:textId="52C34865"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3</w:t>
      </w:r>
      <w:r w:rsidR="006E40D2">
        <w:rPr>
          <w:rFonts w:ascii="Tahoma" w:hAnsi="Tahoma" w:cs="Tahoma"/>
          <w:sz w:val="18"/>
          <w:szCs w:val="18"/>
          <w:lang w:val="nl-BE"/>
        </w:rPr>
        <w:t>1</w:t>
      </w:r>
      <w:r w:rsidRPr="0085000B">
        <w:rPr>
          <w:rFonts w:ascii="Tahoma" w:hAnsi="Tahoma" w:cs="Tahoma"/>
          <w:sz w:val="18"/>
          <w:szCs w:val="18"/>
          <w:lang w:val="nl-BE"/>
        </w:rPr>
        <w:t xml:space="preserve"> – </w:t>
      </w:r>
      <w:r w:rsidR="00272DAB" w:rsidRPr="0085000B">
        <w:rPr>
          <w:rFonts w:ascii="Tahoma" w:hAnsi="Tahoma" w:cs="Tahoma"/>
          <w:sz w:val="18"/>
          <w:szCs w:val="18"/>
          <w:lang w:val="nl-BE"/>
        </w:rPr>
        <w:t>Deelbaarheid</w:t>
      </w:r>
    </w:p>
    <w:p w14:paraId="2B94463E" w14:textId="7A661021"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3</w:t>
      </w:r>
      <w:r w:rsidR="006E40D2">
        <w:rPr>
          <w:rFonts w:ascii="Tahoma" w:hAnsi="Tahoma" w:cs="Tahoma"/>
          <w:sz w:val="18"/>
          <w:szCs w:val="18"/>
          <w:lang w:val="nl-BE"/>
        </w:rPr>
        <w:t>2</w:t>
      </w:r>
      <w:r w:rsidRPr="0085000B">
        <w:rPr>
          <w:rFonts w:ascii="Tahoma" w:hAnsi="Tahoma" w:cs="Tahoma"/>
          <w:sz w:val="18"/>
          <w:szCs w:val="18"/>
          <w:lang w:val="nl-BE"/>
        </w:rPr>
        <w:t xml:space="preserve"> – </w:t>
      </w:r>
      <w:r w:rsidR="00272DAB" w:rsidRPr="0085000B">
        <w:rPr>
          <w:rFonts w:ascii="Tahoma" w:hAnsi="Tahoma" w:cs="Tahoma"/>
          <w:sz w:val="18"/>
          <w:szCs w:val="18"/>
          <w:lang w:val="nl-BE"/>
        </w:rPr>
        <w:t>Niet-exclusiviteit</w:t>
      </w:r>
    </w:p>
    <w:p w14:paraId="7257731D" w14:textId="7BA34422"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3</w:t>
      </w:r>
      <w:r w:rsidR="006E40D2">
        <w:rPr>
          <w:rFonts w:ascii="Tahoma" w:hAnsi="Tahoma" w:cs="Tahoma"/>
          <w:sz w:val="18"/>
          <w:szCs w:val="18"/>
          <w:lang w:val="nl-BE"/>
        </w:rPr>
        <w:t>3</w:t>
      </w:r>
      <w:r w:rsidRPr="0085000B">
        <w:rPr>
          <w:rFonts w:ascii="Tahoma" w:hAnsi="Tahoma" w:cs="Tahoma"/>
          <w:sz w:val="18"/>
          <w:szCs w:val="18"/>
          <w:lang w:val="nl-BE"/>
        </w:rPr>
        <w:t xml:space="preserve"> – </w:t>
      </w:r>
      <w:r w:rsidR="00272DAB" w:rsidRPr="0085000B">
        <w:rPr>
          <w:rFonts w:ascii="Tahoma" w:hAnsi="Tahoma" w:cs="Tahoma"/>
          <w:sz w:val="18"/>
          <w:szCs w:val="18"/>
          <w:lang w:val="nl-BE"/>
        </w:rPr>
        <w:t>Niet-</w:t>
      </w:r>
      <w:proofErr w:type="spellStart"/>
      <w:r w:rsidR="00272DAB" w:rsidRPr="0085000B">
        <w:rPr>
          <w:rFonts w:ascii="Tahoma" w:hAnsi="Tahoma" w:cs="Tahoma"/>
          <w:sz w:val="18"/>
          <w:szCs w:val="18"/>
          <w:lang w:val="nl-BE"/>
        </w:rPr>
        <w:t>afwervingsbeding</w:t>
      </w:r>
      <w:proofErr w:type="spellEnd"/>
    </w:p>
    <w:p w14:paraId="1FE82163" w14:textId="7A0AC57F" w:rsidR="00D74EF5" w:rsidRPr="0085000B"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3</w:t>
      </w:r>
      <w:r w:rsidR="006E40D2">
        <w:rPr>
          <w:rFonts w:ascii="Tahoma" w:hAnsi="Tahoma" w:cs="Tahoma"/>
          <w:sz w:val="18"/>
          <w:szCs w:val="18"/>
          <w:lang w:val="nl-BE"/>
        </w:rPr>
        <w:t>4</w:t>
      </w:r>
      <w:r w:rsidRPr="0085000B">
        <w:rPr>
          <w:rFonts w:ascii="Tahoma" w:hAnsi="Tahoma" w:cs="Tahoma"/>
          <w:sz w:val="18"/>
          <w:szCs w:val="18"/>
          <w:lang w:val="nl-BE"/>
        </w:rPr>
        <w:t xml:space="preserve"> – </w:t>
      </w:r>
      <w:r w:rsidR="00272DAB" w:rsidRPr="0085000B">
        <w:rPr>
          <w:rFonts w:ascii="Tahoma" w:hAnsi="Tahoma" w:cs="Tahoma"/>
          <w:sz w:val="18"/>
          <w:szCs w:val="18"/>
          <w:lang w:val="nl-BE"/>
        </w:rPr>
        <w:t>Geschillenbeslechting</w:t>
      </w:r>
    </w:p>
    <w:p w14:paraId="026D8439" w14:textId="789E873E" w:rsidR="00D74EF5" w:rsidRDefault="00D74EF5" w:rsidP="00D74EF5">
      <w:pPr>
        <w:pStyle w:val="ListParagraph"/>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t>Artikel 3</w:t>
      </w:r>
      <w:r w:rsidR="006E40D2">
        <w:rPr>
          <w:rFonts w:ascii="Tahoma" w:hAnsi="Tahoma" w:cs="Tahoma"/>
          <w:sz w:val="18"/>
          <w:szCs w:val="18"/>
          <w:lang w:val="nl-BE"/>
        </w:rPr>
        <w:t>5</w:t>
      </w:r>
      <w:r w:rsidRPr="0085000B">
        <w:rPr>
          <w:rFonts w:ascii="Tahoma" w:hAnsi="Tahoma" w:cs="Tahoma"/>
          <w:sz w:val="18"/>
          <w:szCs w:val="18"/>
          <w:lang w:val="nl-BE"/>
        </w:rPr>
        <w:t xml:space="preserve"> – </w:t>
      </w:r>
      <w:r w:rsidR="00272DAB" w:rsidRPr="0085000B">
        <w:rPr>
          <w:rFonts w:ascii="Tahoma" w:hAnsi="Tahoma" w:cs="Tahoma"/>
          <w:sz w:val="18"/>
          <w:szCs w:val="18"/>
          <w:lang w:val="nl-BE"/>
        </w:rPr>
        <w:t>Toepasselijk recht</w:t>
      </w:r>
    </w:p>
    <w:p w14:paraId="44E8BC57" w14:textId="36CB44A1" w:rsidR="00272DAB" w:rsidRDefault="00272DAB" w:rsidP="00D74EF5">
      <w:pPr>
        <w:pStyle w:val="ListParagraph"/>
        <w:tabs>
          <w:tab w:val="left" w:pos="0"/>
        </w:tabs>
        <w:spacing w:after="0" w:line="276" w:lineRule="auto"/>
        <w:jc w:val="both"/>
        <w:rPr>
          <w:rFonts w:ascii="Tahoma" w:hAnsi="Tahoma" w:cs="Tahoma"/>
          <w:sz w:val="18"/>
          <w:szCs w:val="18"/>
          <w:lang w:val="nl-BE"/>
        </w:rPr>
      </w:pPr>
      <w:r>
        <w:rPr>
          <w:rFonts w:ascii="Tahoma" w:hAnsi="Tahoma" w:cs="Tahoma"/>
          <w:sz w:val="18"/>
          <w:szCs w:val="18"/>
          <w:lang w:val="nl-BE"/>
        </w:rPr>
        <w:t>Artikel 3</w:t>
      </w:r>
      <w:r w:rsidR="006E40D2">
        <w:rPr>
          <w:rFonts w:ascii="Tahoma" w:hAnsi="Tahoma" w:cs="Tahoma"/>
          <w:sz w:val="18"/>
          <w:szCs w:val="18"/>
          <w:lang w:val="nl-BE"/>
        </w:rPr>
        <w:t>6</w:t>
      </w:r>
      <w:r>
        <w:rPr>
          <w:rFonts w:ascii="Tahoma" w:hAnsi="Tahoma" w:cs="Tahoma"/>
          <w:sz w:val="18"/>
          <w:szCs w:val="18"/>
          <w:lang w:val="nl-BE"/>
        </w:rPr>
        <w:t xml:space="preserve"> - </w:t>
      </w:r>
      <w:r w:rsidRPr="0085000B">
        <w:rPr>
          <w:rFonts w:ascii="Tahoma" w:hAnsi="Tahoma" w:cs="Tahoma"/>
          <w:sz w:val="18"/>
          <w:szCs w:val="18"/>
          <w:lang w:val="nl-BE"/>
        </w:rPr>
        <w:t>Volledige overeenkomst</w:t>
      </w:r>
    </w:p>
    <w:p w14:paraId="2306C65A" w14:textId="4490BF4C" w:rsidR="00272DAB" w:rsidRPr="0085000B" w:rsidRDefault="00272DAB" w:rsidP="00D74EF5">
      <w:pPr>
        <w:pStyle w:val="ListParagraph"/>
        <w:tabs>
          <w:tab w:val="left" w:pos="0"/>
        </w:tabs>
        <w:spacing w:after="0" w:line="276" w:lineRule="auto"/>
        <w:jc w:val="both"/>
        <w:rPr>
          <w:rFonts w:ascii="Tahoma" w:hAnsi="Tahoma" w:cs="Tahoma"/>
          <w:sz w:val="18"/>
          <w:szCs w:val="18"/>
          <w:lang w:val="nl-BE"/>
        </w:rPr>
      </w:pPr>
      <w:r>
        <w:rPr>
          <w:rFonts w:ascii="Tahoma" w:hAnsi="Tahoma" w:cs="Tahoma"/>
          <w:sz w:val="18"/>
          <w:szCs w:val="18"/>
          <w:lang w:val="nl-BE"/>
        </w:rPr>
        <w:t>Artikel 3</w:t>
      </w:r>
      <w:r w:rsidR="006E40D2">
        <w:rPr>
          <w:rFonts w:ascii="Tahoma" w:hAnsi="Tahoma" w:cs="Tahoma"/>
          <w:sz w:val="18"/>
          <w:szCs w:val="18"/>
          <w:lang w:val="nl-BE"/>
        </w:rPr>
        <w:t>7</w:t>
      </w:r>
      <w:r>
        <w:rPr>
          <w:rFonts w:ascii="Tahoma" w:hAnsi="Tahoma" w:cs="Tahoma"/>
          <w:sz w:val="18"/>
          <w:szCs w:val="18"/>
          <w:lang w:val="nl-BE"/>
        </w:rPr>
        <w:t xml:space="preserve"> - </w:t>
      </w:r>
      <w:r w:rsidRPr="00272DAB">
        <w:rPr>
          <w:rFonts w:ascii="Tahoma" w:hAnsi="Tahoma" w:cs="Tahoma"/>
          <w:sz w:val="18"/>
          <w:szCs w:val="18"/>
          <w:lang w:val="nl-BE"/>
        </w:rPr>
        <w:t>Afzonderlijke exemplaren</w:t>
      </w:r>
    </w:p>
    <w:p w14:paraId="64C781AE" w14:textId="77777777" w:rsidR="007E2CD9" w:rsidRPr="0085000B" w:rsidRDefault="007E2CD9" w:rsidP="007E2CD9">
      <w:pPr>
        <w:pStyle w:val="ListParagraph"/>
        <w:tabs>
          <w:tab w:val="left" w:pos="0"/>
        </w:tabs>
        <w:spacing w:after="0" w:line="276" w:lineRule="auto"/>
        <w:ind w:left="0"/>
        <w:jc w:val="both"/>
        <w:rPr>
          <w:rFonts w:ascii="Tahoma" w:hAnsi="Tahoma" w:cs="Tahoma"/>
          <w:noProof/>
          <w:sz w:val="18"/>
          <w:szCs w:val="18"/>
          <w:lang w:val="nl-BE" w:eastAsia="nl-NL"/>
        </w:rPr>
      </w:pPr>
    </w:p>
    <w:p w14:paraId="724A5074" w14:textId="1AD5F9F2" w:rsidR="00D74EF5" w:rsidRPr="0085000B" w:rsidRDefault="00D74EF5" w:rsidP="004E45B3">
      <w:pPr>
        <w:pStyle w:val="ListParagraph"/>
        <w:numPr>
          <w:ilvl w:val="0"/>
          <w:numId w:val="21"/>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Een Opdracht kan alleen worden gestart indien een Order is geplaatst door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 </w:t>
      </w:r>
      <w:r w:rsidRPr="0085000B">
        <w:rPr>
          <w:rFonts w:ascii="Tahoma" w:hAnsi="Tahoma" w:cs="Tahoma"/>
          <w:sz w:val="18"/>
          <w:szCs w:val="18"/>
          <w:lang w:val="nl-BE"/>
        </w:rPr>
        <w:t xml:space="preserve">en op voorwaarde dat alle vereisten documenten zijn verstrekt aan 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w:t>
      </w:r>
    </w:p>
    <w:p w14:paraId="699B4262" w14:textId="77777777" w:rsidR="007E2CD9" w:rsidRPr="0085000B" w:rsidRDefault="007E2CD9" w:rsidP="004E45B3">
      <w:pPr>
        <w:pStyle w:val="ListParagraph"/>
        <w:tabs>
          <w:tab w:val="left" w:pos="0"/>
        </w:tabs>
        <w:spacing w:after="0" w:line="276" w:lineRule="auto"/>
        <w:ind w:left="0" w:hanging="360"/>
        <w:jc w:val="both"/>
        <w:rPr>
          <w:rFonts w:ascii="Tahoma" w:hAnsi="Tahoma" w:cs="Tahoma"/>
          <w:noProof/>
          <w:sz w:val="18"/>
          <w:szCs w:val="18"/>
          <w:lang w:val="nl-BE" w:eastAsia="nl-NL"/>
        </w:rPr>
      </w:pPr>
    </w:p>
    <w:p w14:paraId="5106C774" w14:textId="07F3E44F" w:rsidR="00D74EF5" w:rsidRPr="0085000B" w:rsidRDefault="00D74EF5" w:rsidP="004E45B3">
      <w:pPr>
        <w:pStyle w:val="ListParagraph"/>
        <w:numPr>
          <w:ilvl w:val="0"/>
          <w:numId w:val="21"/>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Behoudens andersluidende schriftelijke kennisgeving binnen vijf (5) werkdagen na de datum van de Order en in ieder geval bij uitvoering van de Order, zal worden verondersteld dat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rPr>
        <w:t xml:space="preserve">de Opdracht aanvaard heeft. Door de Opdracht te aanvaarden, gaat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rPr>
        <w:t xml:space="preserve">akkoord met de voorwaarden en ziet hij af van zijn eigen algemene verkoopvoorwaarden. Als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rPr>
        <w:t xml:space="preserve">de Opdracht aanvaardt met voorbehouden of opmerkingen, is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 </w:t>
      </w:r>
      <w:r w:rsidRPr="0085000B">
        <w:rPr>
          <w:rFonts w:ascii="Tahoma" w:hAnsi="Tahoma" w:cs="Tahoma"/>
          <w:sz w:val="18"/>
          <w:szCs w:val="18"/>
          <w:lang w:val="nl-BE"/>
        </w:rPr>
        <w:t>niet langer gehouden aan de Opdracht.</w:t>
      </w:r>
    </w:p>
    <w:p w14:paraId="56DE0C24" w14:textId="77777777" w:rsidR="007E2CD9" w:rsidRPr="00EE019E" w:rsidRDefault="007E2CD9" w:rsidP="007E2CD9">
      <w:pPr>
        <w:pStyle w:val="SAT-Titre2"/>
        <w:tabs>
          <w:tab w:val="left" w:pos="0"/>
        </w:tabs>
        <w:spacing w:line="276" w:lineRule="auto"/>
        <w:rPr>
          <w:sz w:val="20"/>
          <w:szCs w:val="20"/>
          <w:lang w:val="nl-BE"/>
        </w:rPr>
      </w:pPr>
      <w:r w:rsidRPr="0085000B">
        <w:rPr>
          <w:sz w:val="18"/>
          <w:szCs w:val="18"/>
          <w:lang w:val="nl-BE"/>
        </w:rPr>
        <w:tab/>
      </w:r>
    </w:p>
    <w:p w14:paraId="1F8492C1" w14:textId="60B2C73C" w:rsidR="007E2CD9" w:rsidRPr="00EE019E" w:rsidRDefault="007E2CD9" w:rsidP="00AF128C">
      <w:pPr>
        <w:pStyle w:val="Heading2"/>
      </w:pPr>
      <w:bookmarkStart w:id="6" w:name="_Toc65491469"/>
      <w:bookmarkStart w:id="7" w:name="_Toc100832671"/>
      <w:r w:rsidRPr="00EE019E">
        <w:t>A</w:t>
      </w:r>
      <w:bookmarkEnd w:id="6"/>
      <w:r w:rsidR="00D74EF5" w:rsidRPr="00EE019E">
        <w:t>anvaarding</w:t>
      </w:r>
      <w:bookmarkEnd w:id="7"/>
    </w:p>
    <w:p w14:paraId="3BFEA924" w14:textId="67723AD8" w:rsidR="007E2CD9" w:rsidRPr="0085000B" w:rsidRDefault="007E2CD9" w:rsidP="007E2CD9">
      <w:pPr>
        <w:pStyle w:val="ListParagraph"/>
        <w:tabs>
          <w:tab w:val="left" w:pos="0"/>
          <w:tab w:val="left" w:pos="426"/>
        </w:tabs>
        <w:spacing w:after="0" w:line="276" w:lineRule="auto"/>
        <w:ind w:left="360"/>
        <w:jc w:val="both"/>
        <w:rPr>
          <w:rFonts w:ascii="Tahoma" w:hAnsi="Tahoma" w:cs="Tahoma"/>
          <w:sz w:val="18"/>
          <w:szCs w:val="18"/>
          <w:lang w:val="nl-BE"/>
        </w:rPr>
      </w:pPr>
    </w:p>
    <w:p w14:paraId="70A95249" w14:textId="387A9616" w:rsidR="00D74EF5" w:rsidRPr="0085000B" w:rsidRDefault="00D74EF5" w:rsidP="004E43DF">
      <w:pPr>
        <w:pStyle w:val="ListParagraph"/>
        <w:numPr>
          <w:ilvl w:val="0"/>
          <w:numId w:val="22"/>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rPr>
        <w:t xml:space="preserve">verklaart dat de door hem aangestelde </w:t>
      </w:r>
      <w:r w:rsidR="00466ABF" w:rsidRPr="0085000B">
        <w:rPr>
          <w:rFonts w:ascii="Tahoma" w:hAnsi="Tahoma" w:cs="Tahoma"/>
          <w:sz w:val="18"/>
          <w:szCs w:val="18"/>
          <w:lang w:val="nl-BE"/>
        </w:rPr>
        <w:t>Consultant</w:t>
      </w:r>
      <w:r w:rsidRPr="0085000B">
        <w:rPr>
          <w:rFonts w:ascii="Tahoma" w:hAnsi="Tahoma" w:cs="Tahoma"/>
          <w:sz w:val="18"/>
          <w:szCs w:val="18"/>
          <w:lang w:val="nl-BE"/>
        </w:rPr>
        <w:t>(s) over de nodige kennis en ervaring beschikken voor de uitvoering van de Opdracht die in de Order(s) is vermeld.</w:t>
      </w:r>
    </w:p>
    <w:p w14:paraId="58FEB416" w14:textId="77777777" w:rsidR="007E2CD9" w:rsidRPr="0085000B" w:rsidRDefault="007E2CD9" w:rsidP="007E2CD9">
      <w:pPr>
        <w:pStyle w:val="ListParagraph"/>
        <w:tabs>
          <w:tab w:val="left" w:pos="0"/>
          <w:tab w:val="left" w:pos="426"/>
        </w:tabs>
        <w:spacing w:after="0" w:line="276" w:lineRule="auto"/>
        <w:jc w:val="both"/>
        <w:rPr>
          <w:rFonts w:ascii="Tahoma" w:hAnsi="Tahoma" w:cs="Tahoma"/>
          <w:sz w:val="18"/>
          <w:szCs w:val="18"/>
          <w:lang w:val="nl-BE"/>
        </w:rPr>
      </w:pPr>
    </w:p>
    <w:p w14:paraId="0FE1FEB3" w14:textId="5F9C8DED" w:rsidR="00D74EF5" w:rsidRPr="0085000B" w:rsidRDefault="00D74EF5" w:rsidP="004E43DF">
      <w:pPr>
        <w:pStyle w:val="ListParagraph"/>
        <w:numPr>
          <w:ilvl w:val="0"/>
          <w:numId w:val="22"/>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rPr>
        <w:t>verklaart dat hij de omvang en de moeilijkheidsgraad van de hem toevertrouwde Opdracht kent en aanvaardt ze uitdrukkelijk.</w:t>
      </w:r>
    </w:p>
    <w:p w14:paraId="101377C4" w14:textId="77777777" w:rsidR="007E2CD9" w:rsidRPr="0085000B" w:rsidRDefault="007E2CD9" w:rsidP="007E2CD9">
      <w:pPr>
        <w:pStyle w:val="ListParagraph"/>
        <w:tabs>
          <w:tab w:val="left" w:pos="0"/>
          <w:tab w:val="left" w:pos="426"/>
        </w:tabs>
        <w:spacing w:after="0" w:line="276" w:lineRule="auto"/>
        <w:jc w:val="both"/>
        <w:rPr>
          <w:rFonts w:ascii="Tahoma" w:hAnsi="Tahoma" w:cs="Tahoma"/>
          <w:sz w:val="18"/>
          <w:szCs w:val="18"/>
          <w:lang w:val="nl-BE"/>
        </w:rPr>
      </w:pPr>
    </w:p>
    <w:p w14:paraId="26559DE5" w14:textId="04B7DE30" w:rsidR="00D74EF5" w:rsidRPr="0085000B" w:rsidRDefault="00D74EF5" w:rsidP="004E43DF">
      <w:pPr>
        <w:pStyle w:val="ListParagraph"/>
        <w:numPr>
          <w:ilvl w:val="0"/>
          <w:numId w:val="22"/>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rPr>
        <w:t>voert de hem toevertrouwde Opdracht uit in overeenstemming met de relevante bestaande handels- en technische praktijken, wetten, voorschriften en regels van de kunst.</w:t>
      </w:r>
    </w:p>
    <w:p w14:paraId="7E72C710" w14:textId="77777777" w:rsidR="007E2CD9" w:rsidRPr="0085000B" w:rsidRDefault="007E2CD9" w:rsidP="007E2CD9">
      <w:pPr>
        <w:pStyle w:val="ListParagraph"/>
        <w:tabs>
          <w:tab w:val="left" w:pos="0"/>
          <w:tab w:val="left" w:pos="426"/>
        </w:tabs>
        <w:spacing w:after="0" w:line="276" w:lineRule="auto"/>
        <w:ind w:left="426"/>
        <w:jc w:val="both"/>
        <w:rPr>
          <w:rFonts w:ascii="Tahoma" w:hAnsi="Tahoma" w:cs="Tahoma"/>
          <w:sz w:val="18"/>
          <w:szCs w:val="18"/>
          <w:lang w:val="nl-BE"/>
        </w:rPr>
      </w:pPr>
    </w:p>
    <w:p w14:paraId="113370D8" w14:textId="7D0327F7" w:rsidR="00D470A9" w:rsidRPr="0085000B" w:rsidRDefault="00D470A9" w:rsidP="004E43DF">
      <w:pPr>
        <w:pStyle w:val="ListParagraph"/>
        <w:numPr>
          <w:ilvl w:val="0"/>
          <w:numId w:val="22"/>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Het sluiten van deze Raamovereenkomst houdt voor 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geen enkele verplichting in tot het sluiten van een of meer of een bepaalde hoeveelheid Orders in een bepaalde periode.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rPr>
        <w:t xml:space="preserve">kan geen aanspraak maken op enige schadevergoeding wegens het niet-toekennen van een Order en/of het feit dat 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gedurende een bepaalde periode geen of maar een beperkt aantal Orders afsluit.</w:t>
      </w:r>
    </w:p>
    <w:p w14:paraId="349C71C1" w14:textId="77777777" w:rsidR="007E2CD9" w:rsidRPr="0085000B" w:rsidRDefault="007E2CD9" w:rsidP="007E2CD9">
      <w:pPr>
        <w:pStyle w:val="ListParagraph"/>
        <w:tabs>
          <w:tab w:val="left" w:pos="0"/>
          <w:tab w:val="left" w:pos="426"/>
        </w:tabs>
        <w:spacing w:after="0" w:line="276" w:lineRule="auto"/>
        <w:ind w:left="426"/>
        <w:jc w:val="both"/>
        <w:rPr>
          <w:rFonts w:ascii="Tahoma" w:hAnsi="Tahoma" w:cs="Tahoma"/>
          <w:sz w:val="18"/>
          <w:szCs w:val="18"/>
          <w:lang w:val="nl-BE"/>
        </w:rPr>
      </w:pPr>
    </w:p>
    <w:p w14:paraId="452A6649" w14:textId="77777777" w:rsidR="00D470A9" w:rsidRPr="00EE019E" w:rsidRDefault="00D470A9" w:rsidP="00AF128C">
      <w:pPr>
        <w:pStyle w:val="Heading2"/>
      </w:pPr>
      <w:bookmarkStart w:id="8" w:name="_Toc100832672"/>
      <w:r w:rsidRPr="00EE019E">
        <w:t>Wijziging/Verlenging van de Opdracht</w:t>
      </w:r>
      <w:bookmarkEnd w:id="8"/>
    </w:p>
    <w:p w14:paraId="4711EC84" w14:textId="77777777" w:rsidR="007E2CD9" w:rsidRPr="0085000B" w:rsidRDefault="007E2CD9" w:rsidP="007E2CD9">
      <w:pPr>
        <w:pStyle w:val="ListParagraph"/>
        <w:tabs>
          <w:tab w:val="left" w:pos="0"/>
          <w:tab w:val="left" w:pos="426"/>
        </w:tabs>
        <w:spacing w:after="0" w:line="276" w:lineRule="auto"/>
        <w:ind w:left="426"/>
        <w:jc w:val="both"/>
        <w:rPr>
          <w:rFonts w:ascii="Tahoma" w:hAnsi="Tahoma" w:cs="Tahoma"/>
          <w:sz w:val="18"/>
          <w:szCs w:val="18"/>
          <w:lang w:val="nl-BE"/>
        </w:rPr>
      </w:pPr>
    </w:p>
    <w:p w14:paraId="366828EA" w14:textId="77777777" w:rsidR="00D470A9" w:rsidRPr="0085000B" w:rsidRDefault="00D470A9" w:rsidP="0007731C">
      <w:pPr>
        <w:pStyle w:val="ListParagraph"/>
        <w:numPr>
          <w:ilvl w:val="0"/>
          <w:numId w:val="23"/>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Partijen kunnen onderling overeenkomen over elke wijziging van een lopende Opdracht.</w:t>
      </w:r>
    </w:p>
    <w:p w14:paraId="68B8D7BF" w14:textId="77777777" w:rsidR="007E2CD9" w:rsidRPr="0085000B" w:rsidRDefault="007E2CD9" w:rsidP="0007731C">
      <w:pPr>
        <w:pStyle w:val="ListParagraph"/>
        <w:spacing w:after="0" w:line="276" w:lineRule="auto"/>
        <w:ind w:left="567" w:hanging="567"/>
        <w:jc w:val="both"/>
        <w:rPr>
          <w:rFonts w:ascii="Tahoma" w:hAnsi="Tahoma" w:cs="Tahoma"/>
          <w:sz w:val="18"/>
          <w:szCs w:val="18"/>
          <w:lang w:val="nl-BE"/>
        </w:rPr>
      </w:pPr>
    </w:p>
    <w:p w14:paraId="1EF7E75D" w14:textId="7DE14F42" w:rsidR="00D470A9" w:rsidRPr="0085000B" w:rsidRDefault="00D470A9" w:rsidP="0007731C">
      <w:pPr>
        <w:pStyle w:val="ListParagraph"/>
        <w:numPr>
          <w:ilvl w:val="0"/>
          <w:numId w:val="23"/>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zal iedere intentie tot wijziging of verlenging van de Opdracht zo snel mogelijk meedelen aan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w:t>
      </w:r>
    </w:p>
    <w:p w14:paraId="3C2BAD65" w14:textId="77777777" w:rsidR="007E2CD9" w:rsidRPr="0085000B" w:rsidRDefault="007E2CD9" w:rsidP="0007731C">
      <w:pPr>
        <w:pStyle w:val="ListParagraph"/>
        <w:spacing w:after="0" w:line="276" w:lineRule="auto"/>
        <w:ind w:left="567" w:hanging="567"/>
        <w:jc w:val="both"/>
        <w:rPr>
          <w:rFonts w:ascii="Tahoma" w:hAnsi="Tahoma" w:cs="Tahoma"/>
          <w:sz w:val="18"/>
          <w:szCs w:val="18"/>
          <w:lang w:val="nl-BE"/>
        </w:rPr>
      </w:pPr>
    </w:p>
    <w:p w14:paraId="05142700" w14:textId="77777777" w:rsidR="00D470A9" w:rsidRPr="0085000B" w:rsidRDefault="00D470A9" w:rsidP="0007731C">
      <w:pPr>
        <w:pStyle w:val="ListParagraph"/>
        <w:numPr>
          <w:ilvl w:val="0"/>
          <w:numId w:val="23"/>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Het verzoek tot wijziging van de inhoud van de Opdracht kan zowel mondeling als schriftelijk gebeuren, maar moet schriftelijk worden bevestigd. Indien de Opdracht wordt gewijzigd via het plaatsen van een nieuw Order, wordt de nieuwe Order geacht de voorgaande Order te vervangen, en dit voor de toekomst.</w:t>
      </w:r>
    </w:p>
    <w:p w14:paraId="2B55D87A" w14:textId="77777777" w:rsidR="007E2CD9" w:rsidRPr="0085000B" w:rsidRDefault="007E2CD9" w:rsidP="0007731C">
      <w:pPr>
        <w:pStyle w:val="ListParagraph"/>
        <w:spacing w:after="0" w:line="276" w:lineRule="auto"/>
        <w:ind w:left="567" w:hanging="567"/>
        <w:jc w:val="both"/>
        <w:rPr>
          <w:rFonts w:ascii="Tahoma" w:hAnsi="Tahoma" w:cs="Tahoma"/>
          <w:sz w:val="18"/>
          <w:szCs w:val="18"/>
          <w:lang w:val="nl-BE"/>
        </w:rPr>
      </w:pPr>
    </w:p>
    <w:p w14:paraId="415725F0" w14:textId="733AB6B3" w:rsidR="00D470A9" w:rsidRPr="0085000B" w:rsidRDefault="00D470A9" w:rsidP="0007731C">
      <w:pPr>
        <w:pStyle w:val="ListParagraph"/>
        <w:numPr>
          <w:ilvl w:val="0"/>
          <w:numId w:val="23"/>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verlenging van de Opdracht van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wordt schriftelijk vastgelegd in een nieuwe Order.</w:t>
      </w:r>
    </w:p>
    <w:p w14:paraId="213C005D" w14:textId="77777777" w:rsidR="007E2CD9" w:rsidRPr="0085000B" w:rsidRDefault="007E2CD9" w:rsidP="0007731C">
      <w:pPr>
        <w:pStyle w:val="ListParagraph"/>
        <w:spacing w:after="0" w:line="276" w:lineRule="auto"/>
        <w:ind w:left="567" w:hanging="567"/>
        <w:jc w:val="both"/>
        <w:rPr>
          <w:rFonts w:ascii="Tahoma" w:hAnsi="Tahoma" w:cs="Tahoma"/>
          <w:sz w:val="18"/>
          <w:szCs w:val="18"/>
          <w:lang w:val="nl-BE"/>
        </w:rPr>
      </w:pPr>
    </w:p>
    <w:p w14:paraId="122CF433" w14:textId="77777777" w:rsidR="00D470A9" w:rsidRPr="0085000B" w:rsidRDefault="00D470A9" w:rsidP="0007731C">
      <w:pPr>
        <w:pStyle w:val="ListParagraph"/>
        <w:numPr>
          <w:ilvl w:val="0"/>
          <w:numId w:val="23"/>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In het geval van een wijziging of verlenging van de Opdracht door het plaatsen van een nieuwe Order, wordt de Opdracht geacht te zijn begonnen op de datum van de eerste corresponderende Order, ongeacht enige onderbreking tussen die initiële Order en de daaropvolgende Orders die daarop betrekking hebben.</w:t>
      </w:r>
    </w:p>
    <w:p w14:paraId="092B92C4" w14:textId="77777777" w:rsidR="007E2CD9" w:rsidRPr="0085000B" w:rsidRDefault="007E2CD9" w:rsidP="007E2CD9">
      <w:pPr>
        <w:pStyle w:val="ListParagraph"/>
        <w:tabs>
          <w:tab w:val="left" w:pos="0"/>
        </w:tabs>
        <w:spacing w:after="0" w:line="276" w:lineRule="auto"/>
        <w:ind w:left="0"/>
        <w:jc w:val="both"/>
        <w:rPr>
          <w:rFonts w:ascii="Tahoma" w:hAnsi="Tahoma" w:cs="Tahoma"/>
          <w:sz w:val="18"/>
          <w:szCs w:val="18"/>
          <w:lang w:val="nl-BE"/>
        </w:rPr>
      </w:pPr>
    </w:p>
    <w:p w14:paraId="329BDD47" w14:textId="0F5D84FA" w:rsidR="007E2CD9" w:rsidRPr="00EE019E" w:rsidRDefault="007E2CD9" w:rsidP="00AF128C">
      <w:pPr>
        <w:pStyle w:val="Heading2"/>
      </w:pPr>
      <w:bookmarkStart w:id="9" w:name="_Toc450051861"/>
      <w:bookmarkStart w:id="10" w:name="_Toc453571853"/>
      <w:bookmarkStart w:id="11" w:name="_Toc65491471"/>
      <w:bookmarkStart w:id="12" w:name="_Toc100832673"/>
      <w:r w:rsidRPr="00EE019E">
        <w:t>Du</w:t>
      </w:r>
      <w:bookmarkEnd w:id="9"/>
      <w:bookmarkEnd w:id="10"/>
      <w:bookmarkEnd w:id="11"/>
      <w:r w:rsidR="00D470A9" w:rsidRPr="00EE019E">
        <w:t>ur</w:t>
      </w:r>
      <w:bookmarkEnd w:id="12"/>
    </w:p>
    <w:p w14:paraId="2084B22E" w14:textId="77777777" w:rsidR="007E2CD9" w:rsidRPr="0085000B" w:rsidRDefault="007E2CD9" w:rsidP="007E2CD9">
      <w:pPr>
        <w:pStyle w:val="ListParagraph"/>
        <w:tabs>
          <w:tab w:val="left" w:pos="0"/>
        </w:tabs>
        <w:spacing w:after="0" w:line="276" w:lineRule="auto"/>
        <w:ind w:left="0"/>
        <w:jc w:val="both"/>
        <w:rPr>
          <w:rFonts w:ascii="Tahoma" w:hAnsi="Tahoma" w:cs="Tahoma"/>
          <w:sz w:val="18"/>
          <w:szCs w:val="18"/>
          <w:lang w:val="nl-BE"/>
        </w:rPr>
      </w:pPr>
    </w:p>
    <w:p w14:paraId="1DB449D5" w14:textId="14258D1E" w:rsidR="007E2CD9" w:rsidRPr="0085000B" w:rsidRDefault="00D470A9" w:rsidP="00B27F58">
      <w:pPr>
        <w:pStyle w:val="ListParagraph"/>
        <w:numPr>
          <w:ilvl w:val="0"/>
          <w:numId w:val="24"/>
        </w:numPr>
        <w:spacing w:after="0" w:line="276" w:lineRule="auto"/>
        <w:ind w:left="567" w:hanging="425"/>
        <w:jc w:val="both"/>
        <w:rPr>
          <w:rFonts w:ascii="Tahoma" w:hAnsi="Tahoma" w:cs="Tahoma"/>
          <w:sz w:val="18"/>
          <w:szCs w:val="18"/>
          <w:lang w:val="nl-BE"/>
        </w:rPr>
      </w:pPr>
      <w:r w:rsidRPr="0085000B">
        <w:rPr>
          <w:rFonts w:ascii="Tahoma" w:hAnsi="Tahoma" w:cs="Tahoma"/>
          <w:sz w:val="18"/>
          <w:szCs w:val="18"/>
          <w:lang w:val="nl-BE"/>
        </w:rPr>
        <w:t>Deze Raamovereenkomst vangt aan op datum</w:t>
      </w:r>
      <w:r w:rsidR="00014CBC" w:rsidRPr="0085000B">
        <w:rPr>
          <w:rFonts w:ascii="Tahoma" w:hAnsi="Tahoma" w:cs="Tahoma"/>
          <w:sz w:val="18"/>
          <w:szCs w:val="18"/>
          <w:lang w:val="nl-BE"/>
        </w:rPr>
        <w:t xml:space="preserve"> </w:t>
      </w:r>
      <w:r w:rsidR="00014CBC" w:rsidRPr="0085000B">
        <w:rPr>
          <w:rFonts w:ascii="Tahoma" w:hAnsi="Tahoma" w:cs="Tahoma"/>
          <w:color w:val="0000FF"/>
          <w:sz w:val="18"/>
          <w:szCs w:val="18"/>
          <w:lang w:val="nl-BE"/>
        </w:rPr>
        <w:t>0</w:t>
      </w:r>
      <w:r w:rsidR="00344683" w:rsidRPr="0085000B">
        <w:rPr>
          <w:rFonts w:ascii="Tahoma" w:hAnsi="Tahoma" w:cs="Tahoma"/>
          <w:color w:val="0000FF"/>
          <w:sz w:val="18"/>
          <w:szCs w:val="18"/>
          <w:lang w:val="nl-BE"/>
        </w:rPr>
        <w:t>0</w:t>
      </w:r>
      <w:r w:rsidR="00014CBC" w:rsidRPr="0085000B">
        <w:rPr>
          <w:rFonts w:ascii="Tahoma" w:hAnsi="Tahoma" w:cs="Tahoma"/>
          <w:color w:val="0000FF"/>
          <w:sz w:val="18"/>
          <w:szCs w:val="18"/>
          <w:lang w:val="nl-BE"/>
        </w:rPr>
        <w:t>/0</w:t>
      </w:r>
      <w:r w:rsidR="00344683" w:rsidRPr="0085000B">
        <w:rPr>
          <w:rFonts w:ascii="Tahoma" w:hAnsi="Tahoma" w:cs="Tahoma"/>
          <w:color w:val="0000FF"/>
          <w:sz w:val="18"/>
          <w:szCs w:val="18"/>
          <w:lang w:val="nl-BE"/>
        </w:rPr>
        <w:t>0</w:t>
      </w:r>
      <w:r w:rsidR="00014CBC" w:rsidRPr="0085000B">
        <w:rPr>
          <w:rFonts w:ascii="Tahoma" w:hAnsi="Tahoma" w:cs="Tahoma"/>
          <w:color w:val="0000FF"/>
          <w:sz w:val="18"/>
          <w:szCs w:val="18"/>
          <w:lang w:val="nl-BE"/>
        </w:rPr>
        <w:t>/202</w:t>
      </w:r>
      <w:r w:rsidR="001E7F26">
        <w:rPr>
          <w:rFonts w:ascii="Tahoma" w:hAnsi="Tahoma" w:cs="Tahoma"/>
          <w:color w:val="0000FF"/>
          <w:sz w:val="18"/>
          <w:szCs w:val="18"/>
          <w:lang w:val="nl-BE"/>
        </w:rPr>
        <w:t>4</w:t>
      </w:r>
      <w:r w:rsidR="00014CBC" w:rsidRPr="0085000B">
        <w:rPr>
          <w:rFonts w:ascii="Tahoma" w:hAnsi="Tahoma" w:cs="Tahoma"/>
          <w:sz w:val="18"/>
          <w:szCs w:val="18"/>
          <w:lang w:val="nl-BE"/>
        </w:rPr>
        <w:t>.</w:t>
      </w:r>
    </w:p>
    <w:p w14:paraId="28812FEB" w14:textId="77777777" w:rsidR="007E2CD9" w:rsidRPr="0085000B" w:rsidRDefault="007E2CD9" w:rsidP="00B27F58">
      <w:pPr>
        <w:pStyle w:val="ListParagraph"/>
        <w:spacing w:after="0" w:line="276" w:lineRule="auto"/>
        <w:ind w:left="567" w:hanging="425"/>
        <w:jc w:val="both"/>
        <w:rPr>
          <w:rFonts w:ascii="Tahoma" w:hAnsi="Tahoma" w:cs="Tahoma"/>
          <w:sz w:val="18"/>
          <w:szCs w:val="18"/>
          <w:lang w:val="nl-BE"/>
        </w:rPr>
      </w:pPr>
    </w:p>
    <w:p w14:paraId="7F182568" w14:textId="3DCDB75B" w:rsidR="007E2CD9" w:rsidRPr="0085000B" w:rsidRDefault="00D470A9" w:rsidP="00B27F58">
      <w:pPr>
        <w:pStyle w:val="ListParagraph"/>
        <w:numPr>
          <w:ilvl w:val="0"/>
          <w:numId w:val="24"/>
        </w:numPr>
        <w:spacing w:after="0" w:line="276" w:lineRule="auto"/>
        <w:ind w:left="567" w:hanging="425"/>
        <w:jc w:val="both"/>
        <w:rPr>
          <w:rFonts w:ascii="Tahoma" w:hAnsi="Tahoma" w:cs="Tahoma"/>
          <w:sz w:val="18"/>
          <w:szCs w:val="18"/>
          <w:lang w:val="nl-BE"/>
        </w:rPr>
      </w:pPr>
      <w:r w:rsidRPr="0085000B">
        <w:rPr>
          <w:rFonts w:ascii="Tahoma" w:hAnsi="Tahoma" w:cs="Tahoma"/>
          <w:sz w:val="18"/>
          <w:szCs w:val="18"/>
          <w:lang w:val="nl-BE"/>
        </w:rPr>
        <w:t xml:space="preserve">Behoudens vervroegde opzegging in overeenstemming met artikel 19 loopt deze Raamovereenkomst automatisch ten einde op </w:t>
      </w:r>
      <w:r w:rsidR="00344683" w:rsidRPr="0085000B">
        <w:rPr>
          <w:rFonts w:ascii="Tahoma" w:hAnsi="Tahoma" w:cs="Tahoma"/>
          <w:color w:val="0000FF"/>
          <w:sz w:val="18"/>
          <w:szCs w:val="18"/>
          <w:lang w:val="nl-BE"/>
        </w:rPr>
        <w:t>00</w:t>
      </w:r>
      <w:r w:rsidR="00014CBC" w:rsidRPr="0085000B">
        <w:rPr>
          <w:rFonts w:ascii="Tahoma" w:hAnsi="Tahoma" w:cs="Tahoma"/>
          <w:color w:val="0000FF"/>
          <w:sz w:val="18"/>
          <w:szCs w:val="18"/>
          <w:lang w:val="nl-BE"/>
        </w:rPr>
        <w:t>/0</w:t>
      </w:r>
      <w:r w:rsidR="00344683" w:rsidRPr="0085000B">
        <w:rPr>
          <w:rFonts w:ascii="Tahoma" w:hAnsi="Tahoma" w:cs="Tahoma"/>
          <w:color w:val="0000FF"/>
          <w:sz w:val="18"/>
          <w:szCs w:val="18"/>
          <w:lang w:val="nl-BE"/>
        </w:rPr>
        <w:t>0</w:t>
      </w:r>
      <w:r w:rsidR="00014CBC" w:rsidRPr="0085000B">
        <w:rPr>
          <w:rFonts w:ascii="Tahoma" w:hAnsi="Tahoma" w:cs="Tahoma"/>
          <w:color w:val="0000FF"/>
          <w:sz w:val="18"/>
          <w:szCs w:val="18"/>
          <w:lang w:val="nl-BE"/>
        </w:rPr>
        <w:t>/202</w:t>
      </w:r>
      <w:r w:rsidR="001E7F26">
        <w:rPr>
          <w:rFonts w:ascii="Tahoma" w:hAnsi="Tahoma" w:cs="Tahoma"/>
          <w:color w:val="0000FF"/>
          <w:sz w:val="18"/>
          <w:szCs w:val="18"/>
          <w:lang w:val="nl-BE"/>
        </w:rPr>
        <w:t>6</w:t>
      </w:r>
      <w:r w:rsidR="00014CBC" w:rsidRPr="0085000B">
        <w:rPr>
          <w:rFonts w:ascii="Tahoma" w:hAnsi="Tahoma" w:cs="Tahoma"/>
          <w:sz w:val="18"/>
          <w:szCs w:val="18"/>
          <w:lang w:val="nl-BE"/>
        </w:rPr>
        <w:t>.</w:t>
      </w:r>
    </w:p>
    <w:p w14:paraId="5C5FFB38" w14:textId="77777777" w:rsidR="007E2CD9" w:rsidRPr="0085000B" w:rsidRDefault="007E2CD9" w:rsidP="00B27F58">
      <w:pPr>
        <w:pStyle w:val="ListParagraph"/>
        <w:spacing w:after="0" w:line="276" w:lineRule="auto"/>
        <w:ind w:left="567" w:hanging="425"/>
        <w:jc w:val="both"/>
        <w:rPr>
          <w:rFonts w:ascii="Tahoma" w:hAnsi="Tahoma" w:cs="Tahoma"/>
          <w:sz w:val="18"/>
          <w:szCs w:val="18"/>
          <w:lang w:val="nl-BE"/>
        </w:rPr>
      </w:pPr>
    </w:p>
    <w:p w14:paraId="2A5C1E2C" w14:textId="7DF44F24" w:rsidR="00354F1B" w:rsidRPr="0085000B" w:rsidRDefault="00354F1B" w:rsidP="00B27F58">
      <w:pPr>
        <w:pStyle w:val="ListParagraph"/>
        <w:numPr>
          <w:ilvl w:val="0"/>
          <w:numId w:val="24"/>
        </w:numPr>
        <w:spacing w:after="0" w:line="276" w:lineRule="auto"/>
        <w:ind w:left="567" w:hanging="425"/>
        <w:jc w:val="both"/>
        <w:rPr>
          <w:rFonts w:ascii="Tahoma" w:hAnsi="Tahoma" w:cs="Tahoma"/>
          <w:sz w:val="18"/>
          <w:szCs w:val="18"/>
          <w:lang w:val="nl-BE"/>
        </w:rPr>
      </w:pPr>
      <w:r w:rsidRPr="0085000B">
        <w:rPr>
          <w:rFonts w:ascii="Tahoma" w:hAnsi="Tahoma" w:cs="Tahoma"/>
          <w:sz w:val="18"/>
          <w:szCs w:val="18"/>
          <w:lang w:val="nl-BE"/>
        </w:rPr>
        <w:t xml:space="preserve">Onder voorbehoud van beëindiging van deze Raamovereenkomst door één van de Partijen op grond van artikel 19, verklaart en garandeert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dat hij, na het verstrijken van deze Raamovereenkomst, de diensten zal blijven leveren die zijn overeengekomen in de Orders en die onder deze Raamovereenkomst zijn afgesloten. Dit tot voltooiing van de Opdracht, zonder dat deze voortzetting aanleiding geeft tot automatische verlenging van de huidige Raamovereenkomst. In dat geval blijven de lopende Orders onder de voorwaarden van de huidige Raamovereenkomst vallen, maar er zullen geen nieuwe Orders worden gesloten in het kader van de huidige Raamovereenkomst.</w:t>
      </w:r>
    </w:p>
    <w:p w14:paraId="433CE3A4" w14:textId="77777777" w:rsidR="007E2CD9" w:rsidRPr="0085000B" w:rsidRDefault="007E2CD9" w:rsidP="007E2CD9">
      <w:pPr>
        <w:pStyle w:val="ListParagraph"/>
        <w:tabs>
          <w:tab w:val="left" w:pos="0"/>
        </w:tabs>
        <w:spacing w:after="0" w:line="276" w:lineRule="auto"/>
        <w:ind w:left="0"/>
        <w:jc w:val="both"/>
        <w:rPr>
          <w:rFonts w:ascii="Tahoma" w:hAnsi="Tahoma" w:cs="Tahoma"/>
          <w:sz w:val="18"/>
          <w:szCs w:val="18"/>
          <w:lang w:val="nl-BE"/>
        </w:rPr>
      </w:pPr>
    </w:p>
    <w:p w14:paraId="11F5E279" w14:textId="42D222E2" w:rsidR="007E2CD9" w:rsidRPr="00EE019E" w:rsidRDefault="00354F1B" w:rsidP="00AF128C">
      <w:pPr>
        <w:pStyle w:val="Heading2"/>
      </w:pPr>
      <w:bookmarkStart w:id="13" w:name="_Toc100832674"/>
      <w:r w:rsidRPr="00EE019E">
        <w:t>Uitvoeringstermijnen</w:t>
      </w:r>
      <w:bookmarkEnd w:id="13"/>
    </w:p>
    <w:p w14:paraId="20FDF1E8" w14:textId="77777777" w:rsidR="007E2CD9" w:rsidRPr="0085000B" w:rsidRDefault="007E2CD9" w:rsidP="007E2CD9">
      <w:pPr>
        <w:pStyle w:val="ListParagraph"/>
        <w:tabs>
          <w:tab w:val="left" w:pos="0"/>
        </w:tabs>
        <w:spacing w:after="0" w:line="276" w:lineRule="auto"/>
        <w:ind w:left="0"/>
        <w:jc w:val="both"/>
        <w:rPr>
          <w:rFonts w:ascii="Tahoma" w:hAnsi="Tahoma" w:cs="Tahoma"/>
          <w:sz w:val="18"/>
          <w:szCs w:val="18"/>
          <w:lang w:val="nl-BE"/>
        </w:rPr>
      </w:pPr>
      <w:r w:rsidRPr="00EE019E">
        <w:rPr>
          <w:rFonts w:ascii="Tahoma" w:hAnsi="Tahoma" w:cs="Tahoma"/>
          <w:sz w:val="20"/>
          <w:szCs w:val="20"/>
          <w:lang w:val="nl-BE"/>
        </w:rPr>
        <w:t xml:space="preserve"> </w:t>
      </w:r>
    </w:p>
    <w:p w14:paraId="493622BA" w14:textId="5CB618D6" w:rsidR="007E2CD9" w:rsidRPr="0085000B" w:rsidRDefault="00354F1B" w:rsidP="003C3454">
      <w:pPr>
        <w:tabs>
          <w:tab w:val="left" w:pos="-144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w:t>
      </w:r>
      <w:r w:rsidRPr="0085000B">
        <w:rPr>
          <w:rFonts w:ascii="Tahoma" w:hAnsi="Tahoma" w:cs="Tahoma"/>
          <w:spacing w:val="-2"/>
          <w:sz w:val="18"/>
          <w:szCs w:val="18"/>
          <w:lang w:val="nl-BE"/>
        </w:rPr>
        <w:t xml:space="preserve">moet de termijn(en) naleven verbonden met de uitvoering van het projecten van de opdrachtgever(s) zoals meegedeeld door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en waardoor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contractueel is gebonden.</w:t>
      </w:r>
    </w:p>
    <w:p w14:paraId="3CDF246B" w14:textId="77777777" w:rsidR="007E2CD9" w:rsidRPr="0085000B" w:rsidRDefault="007E2CD9" w:rsidP="007E2CD9">
      <w:pPr>
        <w:pStyle w:val="ListParagraph"/>
        <w:tabs>
          <w:tab w:val="left" w:pos="0"/>
        </w:tabs>
        <w:spacing w:after="0" w:line="276" w:lineRule="auto"/>
        <w:ind w:left="0"/>
        <w:jc w:val="both"/>
        <w:rPr>
          <w:rFonts w:ascii="Tahoma" w:hAnsi="Tahoma" w:cs="Tahoma"/>
          <w:sz w:val="18"/>
          <w:szCs w:val="18"/>
          <w:lang w:val="nl-BE"/>
        </w:rPr>
      </w:pPr>
    </w:p>
    <w:p w14:paraId="50316C9B" w14:textId="18F8EEE1" w:rsidR="00354F1B" w:rsidRPr="00EE019E" w:rsidRDefault="00466ABF" w:rsidP="00AF128C">
      <w:pPr>
        <w:pStyle w:val="Heading2"/>
      </w:pPr>
      <w:bookmarkStart w:id="14" w:name="_Toc100832675"/>
      <w:r>
        <w:t>Consultant</w:t>
      </w:r>
      <w:r w:rsidR="00354F1B" w:rsidRPr="00EE019E">
        <w:t>(s) belast met de Opdracht</w:t>
      </w:r>
      <w:bookmarkEnd w:id="14"/>
    </w:p>
    <w:p w14:paraId="2316347F" w14:textId="77777777" w:rsidR="007E2CD9" w:rsidRPr="0085000B" w:rsidRDefault="007E2CD9" w:rsidP="007E2CD9">
      <w:pPr>
        <w:pStyle w:val="ListParagraph"/>
        <w:tabs>
          <w:tab w:val="left" w:pos="0"/>
        </w:tabs>
        <w:spacing w:after="0" w:line="276" w:lineRule="auto"/>
        <w:ind w:left="0"/>
        <w:jc w:val="both"/>
        <w:rPr>
          <w:rFonts w:ascii="Tahoma" w:hAnsi="Tahoma" w:cs="Tahoma"/>
          <w:sz w:val="18"/>
          <w:szCs w:val="18"/>
          <w:lang w:val="nl-BE"/>
        </w:rPr>
      </w:pPr>
    </w:p>
    <w:p w14:paraId="54181E95" w14:textId="698B5DE0" w:rsidR="00354F1B" w:rsidRPr="0085000B" w:rsidRDefault="00354F1B" w:rsidP="003C3454">
      <w:pPr>
        <w:pStyle w:val="ListParagraph"/>
        <w:numPr>
          <w:ilvl w:val="0"/>
          <w:numId w:val="25"/>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uitvoering van de Opdracht gebeurt door de in de Order bepaalde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(s) van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w:t>
      </w:r>
    </w:p>
    <w:p w14:paraId="6D815F2E" w14:textId="77777777" w:rsidR="007E2CD9" w:rsidRPr="0085000B" w:rsidRDefault="007E2CD9" w:rsidP="003C3454">
      <w:pPr>
        <w:pStyle w:val="ListParagraph"/>
        <w:spacing w:after="0" w:line="276" w:lineRule="auto"/>
        <w:ind w:left="567" w:hanging="567"/>
        <w:jc w:val="both"/>
        <w:rPr>
          <w:rFonts w:ascii="Tahoma" w:hAnsi="Tahoma" w:cs="Tahoma"/>
          <w:sz w:val="18"/>
          <w:szCs w:val="18"/>
          <w:lang w:val="nl-BE"/>
        </w:rPr>
      </w:pPr>
    </w:p>
    <w:p w14:paraId="118D97D6" w14:textId="5A298210" w:rsidR="00354F1B" w:rsidRPr="0085000B" w:rsidRDefault="00354F1B" w:rsidP="003C3454">
      <w:pPr>
        <w:pStyle w:val="ListParagraph"/>
        <w:numPr>
          <w:ilvl w:val="0"/>
          <w:numId w:val="25"/>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stelt alles in het werk om de continuïteit van de Opdracht te verzekeren, in het bijzonder het in stand houden van het aan de Opdracht verbonden personeel voor de duur van de Opdracht. </w:t>
      </w:r>
    </w:p>
    <w:p w14:paraId="4254A0A3" w14:textId="77777777" w:rsidR="007E2CD9" w:rsidRPr="0085000B" w:rsidRDefault="007E2CD9" w:rsidP="003C3454">
      <w:pPr>
        <w:pStyle w:val="ListParagraph"/>
        <w:spacing w:after="0" w:line="276" w:lineRule="auto"/>
        <w:ind w:left="567" w:hanging="567"/>
        <w:jc w:val="both"/>
        <w:rPr>
          <w:rFonts w:ascii="Tahoma" w:hAnsi="Tahoma" w:cs="Tahoma"/>
          <w:sz w:val="18"/>
          <w:szCs w:val="18"/>
          <w:lang w:val="nl-BE"/>
        </w:rPr>
      </w:pPr>
    </w:p>
    <w:p w14:paraId="78EC925B" w14:textId="07A62897" w:rsidR="00112F2F" w:rsidRPr="0085000B" w:rsidRDefault="00112F2F" w:rsidP="003C3454">
      <w:pPr>
        <w:pStyle w:val="ListParagraph"/>
        <w:numPr>
          <w:ilvl w:val="0"/>
          <w:numId w:val="25"/>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Onverminderd artikel 18.3 zal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onmiddellijk op de hoogte brengen wanneer een of meer van zijn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s arbeidsongeschikt zijn wegens ziekte, vakantie, een ongeval of enige andere reden die leidt tot schorsing van de uitvoering van een Opdracht voor een bepaalde of onbepaalde duur, die naargelang het geval, de voltooiingstermijn van het project in gevaar kan brengen. </w:t>
      </w:r>
    </w:p>
    <w:p w14:paraId="6DDDBF74" w14:textId="77777777" w:rsidR="007E2CD9" w:rsidRPr="0085000B" w:rsidRDefault="007E2CD9" w:rsidP="003C3454">
      <w:pPr>
        <w:pStyle w:val="ListParagraph"/>
        <w:spacing w:after="0" w:line="276" w:lineRule="auto"/>
        <w:ind w:left="567" w:hanging="567"/>
        <w:jc w:val="both"/>
        <w:rPr>
          <w:rFonts w:ascii="Tahoma" w:hAnsi="Tahoma" w:cs="Tahoma"/>
          <w:sz w:val="18"/>
          <w:szCs w:val="18"/>
          <w:lang w:val="nl-BE"/>
        </w:rPr>
      </w:pPr>
    </w:p>
    <w:p w14:paraId="6F06C710" w14:textId="225995CF" w:rsidR="007E2CD9" w:rsidRDefault="00112F2F" w:rsidP="003C3454">
      <w:pPr>
        <w:pStyle w:val="ListParagraph"/>
        <w:numPr>
          <w:ilvl w:val="0"/>
          <w:numId w:val="25"/>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Indien een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 niet verder kan worden ingezet, bijvoorbeeld omdat hij het bedrijf van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heeft verlaten of langdurig ziek is, zal de </w:t>
      </w:r>
      <w:r w:rsidR="00563D95" w:rsidRPr="0085000B">
        <w:rPr>
          <w:rFonts w:ascii="Tahoma" w:hAnsi="Tahoma" w:cs="Tahoma"/>
          <w:b/>
          <w:bCs/>
          <w:smallCaps/>
          <w:spacing w:val="-2"/>
          <w:sz w:val="18"/>
          <w:szCs w:val="18"/>
          <w:lang w:val="nl-BE"/>
        </w:rPr>
        <w:t>leverancier</w:t>
      </w:r>
      <w:r w:rsidRPr="0085000B">
        <w:rPr>
          <w:rFonts w:ascii="Tahoma" w:hAnsi="Tahoma" w:cs="Tahoma"/>
          <w:sz w:val="18"/>
          <w:szCs w:val="18"/>
          <w:lang w:val="nl-BE"/>
        </w:rPr>
        <w:t xml:space="preserve"> alle mogelijke inspanningen leveren om de onmiddellijke vervanging van 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 te voorzien en de lopende Order verder uit te voeren en te voltooien. De </w:t>
      </w:r>
      <w:r w:rsidR="00CD4EB5"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behoudt zich het recht voor om de voorgestelde vervangende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 te aanvaarden of niet te aanvaarden.</w:t>
      </w:r>
    </w:p>
    <w:p w14:paraId="61D4E909" w14:textId="29546684" w:rsidR="003F7D0C" w:rsidRPr="003F7D0C" w:rsidRDefault="003F7D0C" w:rsidP="003F7D0C">
      <w:pPr>
        <w:spacing w:after="0" w:line="276" w:lineRule="auto"/>
        <w:ind w:left="567"/>
        <w:jc w:val="both"/>
        <w:rPr>
          <w:rFonts w:ascii="Tahoma" w:hAnsi="Tahoma" w:cs="Tahoma"/>
          <w:sz w:val="18"/>
          <w:szCs w:val="18"/>
          <w:lang w:val="nl-BE"/>
        </w:rPr>
      </w:pPr>
      <w:r w:rsidRPr="003F7D0C">
        <w:rPr>
          <w:rFonts w:ascii="Tahoma" w:hAnsi="Tahoma" w:cs="Tahoma"/>
          <w:sz w:val="18"/>
          <w:szCs w:val="18"/>
          <w:lang w:val="nl-BE"/>
        </w:rPr>
        <w:t>Deze paragraaf 7.4. is niet van toepassing wanneer</w:t>
      </w:r>
      <w:r>
        <w:rPr>
          <w:rFonts w:ascii="Tahoma" w:hAnsi="Tahoma" w:cs="Tahoma"/>
          <w:sz w:val="18"/>
          <w:szCs w:val="18"/>
          <w:lang w:val="nl-BE"/>
        </w:rPr>
        <w:t xml:space="preserve"> de</w:t>
      </w:r>
      <w:r w:rsidRPr="003F7D0C">
        <w:rPr>
          <w:rFonts w:ascii="Tahoma" w:hAnsi="Tahoma" w:cs="Tahoma"/>
          <w:sz w:val="18"/>
          <w:szCs w:val="18"/>
          <w:lang w:val="nl-BE"/>
        </w:rPr>
        <w:t xml:space="preserve"> </w:t>
      </w:r>
      <w:r w:rsidRPr="0085000B">
        <w:rPr>
          <w:rFonts w:ascii="Tahoma" w:hAnsi="Tahoma" w:cs="Tahoma"/>
          <w:b/>
          <w:bCs/>
          <w:smallCaps/>
          <w:spacing w:val="-2"/>
          <w:sz w:val="18"/>
          <w:szCs w:val="18"/>
          <w:lang w:val="nl-BE"/>
        </w:rPr>
        <w:t>leverancier</w:t>
      </w:r>
      <w:r w:rsidRPr="003F7D0C">
        <w:rPr>
          <w:rFonts w:ascii="Tahoma" w:hAnsi="Tahoma" w:cs="Tahoma"/>
          <w:sz w:val="18"/>
          <w:szCs w:val="18"/>
          <w:lang w:val="nl-BE"/>
        </w:rPr>
        <w:t xml:space="preserve"> zelf Consultant i</w:t>
      </w:r>
      <w:r>
        <w:rPr>
          <w:rFonts w:ascii="Tahoma" w:hAnsi="Tahoma" w:cs="Tahoma"/>
          <w:sz w:val="18"/>
          <w:szCs w:val="18"/>
          <w:lang w:val="nl-BE"/>
        </w:rPr>
        <w:t>s.</w:t>
      </w:r>
    </w:p>
    <w:p w14:paraId="6C7A20F8" w14:textId="77777777" w:rsidR="004A6336" w:rsidRPr="0085000B" w:rsidRDefault="004A6336" w:rsidP="004A6336">
      <w:pPr>
        <w:tabs>
          <w:tab w:val="left" w:pos="0"/>
        </w:tabs>
        <w:spacing w:after="0" w:line="276" w:lineRule="auto"/>
        <w:jc w:val="both"/>
        <w:rPr>
          <w:rFonts w:ascii="Tahoma" w:hAnsi="Tahoma" w:cs="Tahoma"/>
          <w:sz w:val="18"/>
          <w:szCs w:val="18"/>
          <w:lang w:val="nl-BE"/>
        </w:rPr>
      </w:pPr>
    </w:p>
    <w:p w14:paraId="5ED8BA44" w14:textId="27CC68E3" w:rsidR="007E2CD9" w:rsidRPr="00EE019E" w:rsidRDefault="007E2CD9" w:rsidP="00AF128C">
      <w:pPr>
        <w:pStyle w:val="Heading2"/>
      </w:pPr>
      <w:bookmarkStart w:id="15" w:name="_Toc450051864"/>
      <w:bookmarkStart w:id="16" w:name="_Toc453571856"/>
      <w:bookmarkStart w:id="17" w:name="_Toc65491474"/>
      <w:bookmarkStart w:id="18" w:name="_Toc100832676"/>
      <w:r w:rsidRPr="00EE019E">
        <w:t>Instructi</w:t>
      </w:r>
      <w:bookmarkEnd w:id="15"/>
      <w:bookmarkEnd w:id="16"/>
      <w:bookmarkEnd w:id="17"/>
      <w:r w:rsidR="00CD4EB5" w:rsidRPr="00EE019E">
        <w:t>es</w:t>
      </w:r>
      <w:bookmarkEnd w:id="18"/>
    </w:p>
    <w:p w14:paraId="3B6EBEB6" w14:textId="67AA14E2" w:rsidR="007E2CD9" w:rsidRPr="0085000B" w:rsidRDefault="007E2CD9" w:rsidP="007E2CD9">
      <w:pPr>
        <w:pStyle w:val="ListParagraph"/>
        <w:tabs>
          <w:tab w:val="left" w:pos="0"/>
        </w:tabs>
        <w:spacing w:after="0" w:line="276" w:lineRule="auto"/>
        <w:ind w:left="0"/>
        <w:jc w:val="both"/>
        <w:rPr>
          <w:rFonts w:ascii="Tahoma" w:hAnsi="Tahoma" w:cs="Tahoma"/>
          <w:sz w:val="18"/>
          <w:szCs w:val="18"/>
          <w:lang w:val="nl-BE"/>
        </w:rPr>
      </w:pPr>
    </w:p>
    <w:p w14:paraId="4AF0B85C" w14:textId="13F449A1" w:rsidR="00CD4EB5" w:rsidRPr="0085000B" w:rsidRDefault="00CD4EB5" w:rsidP="003C3454">
      <w:pPr>
        <w:pStyle w:val="ListParagraph"/>
        <w:numPr>
          <w:ilvl w:val="0"/>
          <w:numId w:val="26"/>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Partijen erkennen en aanvaarden dat het nakomen door 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van zijn verplichtingen inzake welzijn en veiligheid van de werknemer, en de instructies die door de </w:t>
      </w:r>
      <w:r w:rsidRPr="0085000B">
        <w:rPr>
          <w:rFonts w:ascii="Tahoma" w:hAnsi="Tahoma" w:cs="Tahoma"/>
          <w:b/>
          <w:bCs/>
          <w:smallCaps/>
          <w:spacing w:val="-2"/>
          <w:sz w:val="18"/>
          <w:szCs w:val="18"/>
          <w:lang w:val="nl-BE"/>
        </w:rPr>
        <w:t>klant</w:t>
      </w:r>
      <w:r w:rsidRPr="0085000B">
        <w:rPr>
          <w:rFonts w:ascii="Tahoma" w:hAnsi="Tahoma" w:cs="Tahoma"/>
          <w:sz w:val="18"/>
          <w:szCs w:val="18"/>
          <w:lang w:val="nl-BE"/>
        </w:rPr>
        <w:t xml:space="preserve"> in het kader van de uitvoering van deze Raamovereenkomst zouden worden gegeven, niet worden beschouwd als de uitoefening van gezag door 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op 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 belast met de Opdracht.</w:t>
      </w:r>
    </w:p>
    <w:p w14:paraId="1961B328" w14:textId="77777777" w:rsidR="007E2CD9" w:rsidRPr="0085000B" w:rsidRDefault="007E2CD9" w:rsidP="003C3454">
      <w:pPr>
        <w:pStyle w:val="ListParagraph"/>
        <w:spacing w:after="0" w:line="276" w:lineRule="auto"/>
        <w:ind w:left="567" w:hanging="567"/>
        <w:jc w:val="both"/>
        <w:rPr>
          <w:rFonts w:ascii="Tahoma" w:hAnsi="Tahoma" w:cs="Tahoma"/>
          <w:sz w:val="18"/>
          <w:szCs w:val="18"/>
          <w:lang w:val="nl-BE"/>
        </w:rPr>
      </w:pPr>
    </w:p>
    <w:p w14:paraId="6F456C14" w14:textId="4C37299E" w:rsidR="00CD4EB5" w:rsidRPr="0085000B" w:rsidRDefault="00CD4EB5" w:rsidP="003C3454">
      <w:pPr>
        <w:pStyle w:val="ListParagraph"/>
        <w:numPr>
          <w:ilvl w:val="0"/>
          <w:numId w:val="26"/>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lastRenderedPageBreak/>
        <w:t xml:space="preserve">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mag uitsluitend instructies aan 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s geven in het kader van de uitvoering van deze Raamovereenkomst, en enkel met betrekking tot de hieronder vermelde punten, </w:t>
      </w:r>
      <w:bookmarkStart w:id="19" w:name="_Hlk82595568"/>
      <w:r w:rsidRPr="0085000B">
        <w:rPr>
          <w:rFonts w:ascii="Tahoma" w:hAnsi="Tahoma" w:cs="Tahoma"/>
          <w:sz w:val="18"/>
          <w:szCs w:val="18"/>
          <w:lang w:val="nl-BE"/>
        </w:rPr>
        <w:t>zonder dat dit het</w:t>
      </w:r>
      <w:r w:rsidR="007814E5" w:rsidRPr="0085000B">
        <w:rPr>
          <w:rFonts w:ascii="Tahoma" w:hAnsi="Tahoma" w:cs="Tahoma"/>
          <w:sz w:val="18"/>
          <w:szCs w:val="18"/>
          <w:lang w:val="nl-BE"/>
        </w:rPr>
        <w:t xml:space="preserve"> hiërarchisch </w:t>
      </w:r>
      <w:r w:rsidRPr="0085000B">
        <w:rPr>
          <w:rFonts w:ascii="Tahoma" w:hAnsi="Tahoma" w:cs="Tahoma"/>
          <w:sz w:val="18"/>
          <w:szCs w:val="18"/>
          <w:lang w:val="nl-BE"/>
        </w:rPr>
        <w:t xml:space="preserve">gezag van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noProof/>
          <w:snapToGrid w:val="0"/>
          <w:sz w:val="18"/>
          <w:szCs w:val="18"/>
          <w:lang w:val="nl-BE" w:eastAsia="nl-NL"/>
        </w:rPr>
        <w:t xml:space="preserve"> </w:t>
      </w:r>
      <w:bookmarkEnd w:id="19"/>
      <w:r w:rsidRPr="0085000B">
        <w:rPr>
          <w:rFonts w:ascii="Tahoma" w:hAnsi="Tahoma" w:cs="Tahoma"/>
          <w:sz w:val="18"/>
          <w:szCs w:val="18"/>
          <w:lang w:val="nl-BE"/>
        </w:rPr>
        <w:t>ten aanzien van hen op welke manier dan ook belemmert:</w:t>
      </w:r>
    </w:p>
    <w:p w14:paraId="3091EB05" w14:textId="39C0FF75" w:rsidR="00CD4EB5" w:rsidRPr="0085000B" w:rsidRDefault="00CD4EB5" w:rsidP="003C3454">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Systemen, plannen, procedures en methodes specifiek voor de </w:t>
      </w:r>
      <w:r w:rsidRPr="0085000B">
        <w:rPr>
          <w:rFonts w:ascii="Tahoma" w:hAnsi="Tahoma" w:cs="Tahoma"/>
          <w:b/>
          <w:bCs/>
          <w:smallCaps/>
          <w:spacing w:val="-2"/>
          <w:sz w:val="18"/>
          <w:szCs w:val="18"/>
          <w:lang w:val="nl-BE"/>
        </w:rPr>
        <w:t>klant</w:t>
      </w:r>
      <w:r w:rsidRPr="0085000B">
        <w:rPr>
          <w:rFonts w:ascii="Tahoma" w:hAnsi="Tahoma" w:cs="Tahoma"/>
          <w:noProof/>
          <w:snapToGrid w:val="0"/>
          <w:sz w:val="18"/>
          <w:szCs w:val="18"/>
          <w:lang w:val="nl-BE" w:eastAsia="nl-NL"/>
        </w:rPr>
        <w:t xml:space="preserve"> zoals bepaald in artikel 1 en waarmee rekening moet worden gehouden bij de uitvoering van de Opdracht.</w:t>
      </w:r>
    </w:p>
    <w:p w14:paraId="455A2306" w14:textId="1C7CD386" w:rsidR="007E2CD9" w:rsidRPr="0085000B" w:rsidRDefault="00CD4EB5" w:rsidP="003C3454">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Planning van de uit te voeren Opdracht en tussentijdse resultaten</w:t>
      </w:r>
      <w:r w:rsidR="007E2CD9" w:rsidRPr="0085000B">
        <w:rPr>
          <w:rFonts w:ascii="Tahoma" w:hAnsi="Tahoma" w:cs="Tahoma"/>
          <w:noProof/>
          <w:snapToGrid w:val="0"/>
          <w:sz w:val="18"/>
          <w:szCs w:val="18"/>
          <w:lang w:val="nl-BE" w:eastAsia="nl-NL"/>
        </w:rPr>
        <w:t>;</w:t>
      </w:r>
    </w:p>
    <w:p w14:paraId="2DFE8841" w14:textId="1BB1B9DF" w:rsidR="007E2CD9" w:rsidRPr="0085000B" w:rsidRDefault="00CD4EB5" w:rsidP="003C3454">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Tussentijdse aanpassingen waarmee rekening moet worden gehouden bij de uitvoering van de Opdracht (bv. aanpassing van planning en uitvoeringsmodaliteiten)</w:t>
      </w:r>
      <w:r w:rsidR="007E2CD9" w:rsidRPr="0085000B">
        <w:rPr>
          <w:rFonts w:ascii="Tahoma" w:hAnsi="Tahoma" w:cs="Tahoma"/>
          <w:noProof/>
          <w:snapToGrid w:val="0"/>
          <w:sz w:val="18"/>
          <w:szCs w:val="18"/>
          <w:lang w:val="nl-BE" w:eastAsia="nl-NL"/>
        </w:rPr>
        <w:t>;</w:t>
      </w:r>
    </w:p>
    <w:p w14:paraId="18BDEEBF" w14:textId="27060271" w:rsidR="007E2CD9" w:rsidRPr="0085000B" w:rsidRDefault="00CD4EB5" w:rsidP="003C3454">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Opmerkingen bij onjuiste uitvoering van de Opdracht, zonder zich echter uit te strekken tot het opleggen van disciplinaire sancties waarvoor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noProof/>
          <w:snapToGrid w:val="0"/>
          <w:sz w:val="18"/>
          <w:szCs w:val="18"/>
          <w:lang w:val="nl-BE" w:eastAsia="nl-NL"/>
        </w:rPr>
        <w:t xml:space="preserve"> exclusief bevoegd is</w:t>
      </w:r>
      <w:r w:rsidR="007E2CD9" w:rsidRPr="0085000B">
        <w:rPr>
          <w:rFonts w:ascii="Tahoma" w:hAnsi="Tahoma" w:cs="Tahoma"/>
          <w:noProof/>
          <w:snapToGrid w:val="0"/>
          <w:sz w:val="18"/>
          <w:szCs w:val="18"/>
          <w:lang w:val="nl-BE" w:eastAsia="nl-NL"/>
        </w:rPr>
        <w:t>;</w:t>
      </w:r>
    </w:p>
    <w:p w14:paraId="6458B26E" w14:textId="6E250190" w:rsidR="00971FF1" w:rsidRPr="0085000B" w:rsidRDefault="00971FF1" w:rsidP="003C3454">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Openings- en sluitingsuren van de lokalen en werven, en algemene tijdstippen van onderbreking, zonder zich echter uit te strekken tot de instructies betreffende de wetgeving inzake arbeidsduur waarvoor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noProof/>
          <w:snapToGrid w:val="0"/>
          <w:sz w:val="18"/>
          <w:szCs w:val="18"/>
          <w:lang w:val="nl-BE" w:eastAsia="nl-NL"/>
        </w:rPr>
        <w:t xml:space="preserve"> exclusief bevoegd is</w:t>
      </w:r>
      <w:r w:rsidR="007E2CD9" w:rsidRPr="0085000B">
        <w:rPr>
          <w:rFonts w:ascii="Tahoma" w:hAnsi="Tahoma" w:cs="Tahoma"/>
          <w:noProof/>
          <w:snapToGrid w:val="0"/>
          <w:sz w:val="18"/>
          <w:szCs w:val="18"/>
          <w:lang w:val="nl-BE" w:eastAsia="nl-NL"/>
        </w:rPr>
        <w:t>;</w:t>
      </w:r>
    </w:p>
    <w:p w14:paraId="39A9144D" w14:textId="77777777" w:rsidR="00971FF1" w:rsidRPr="0085000B" w:rsidRDefault="00971FF1" w:rsidP="003C3454">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Toegang tot de lokalen en/of faciliteiten van de </w:t>
      </w:r>
      <w:r w:rsidRPr="0085000B">
        <w:rPr>
          <w:rFonts w:ascii="Tahoma" w:hAnsi="Tahoma" w:cs="Tahoma"/>
          <w:b/>
          <w:bCs/>
          <w:smallCaps/>
          <w:spacing w:val="-2"/>
          <w:sz w:val="18"/>
          <w:szCs w:val="18"/>
          <w:lang w:val="nl-BE"/>
        </w:rPr>
        <w:t>klant</w:t>
      </w:r>
      <w:r w:rsidRPr="0085000B">
        <w:rPr>
          <w:rFonts w:ascii="Tahoma" w:hAnsi="Tahoma" w:cs="Tahoma"/>
          <w:noProof/>
          <w:snapToGrid w:val="0"/>
          <w:sz w:val="18"/>
          <w:szCs w:val="18"/>
          <w:lang w:val="nl-BE" w:eastAsia="nl-NL"/>
        </w:rPr>
        <w:t xml:space="preserve"> noodzakelijk voor het vervullen van de Opdracht (bv. badges en registratiesystemen);</w:t>
      </w:r>
    </w:p>
    <w:p w14:paraId="362FC13C" w14:textId="47E8664B" w:rsidR="00971FF1" w:rsidRPr="0085000B" w:rsidRDefault="00971FF1" w:rsidP="003C3454">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Technische aanwijzingen inzake het gebruik van bepaalde faciliteiten, infrastructuur en/of processen (bv. naleving van de regels voor het gebruik van e-mail en internet, en methodologie inzake projectmanagement).</w:t>
      </w:r>
    </w:p>
    <w:p w14:paraId="079DED1E" w14:textId="403448D3" w:rsidR="007E2CD9" w:rsidRPr="0085000B" w:rsidRDefault="00971FF1" w:rsidP="003C3454">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Dringende interventies om economische schade te voorkomen/beperken</w:t>
      </w:r>
      <w:r w:rsidR="007E2CD9" w:rsidRPr="0085000B">
        <w:rPr>
          <w:rFonts w:ascii="Tahoma" w:hAnsi="Tahoma" w:cs="Tahoma"/>
          <w:noProof/>
          <w:snapToGrid w:val="0"/>
          <w:sz w:val="18"/>
          <w:szCs w:val="18"/>
          <w:lang w:val="nl-BE" w:eastAsia="nl-NL"/>
        </w:rPr>
        <w:t>;</w:t>
      </w:r>
    </w:p>
    <w:p w14:paraId="509E5B42" w14:textId="673D1273" w:rsidR="007E2CD9" w:rsidRPr="0085000B" w:rsidRDefault="00971FF1" w:rsidP="003C3454">
      <w:pPr>
        <w:pStyle w:val="ListParagraph"/>
        <w:numPr>
          <w:ilvl w:val="0"/>
          <w:numId w:val="16"/>
        </w:numPr>
        <w:tabs>
          <w:tab w:val="left" w:pos="0"/>
        </w:tabs>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Dringende interventies in het kader van het welzijn op het werk</w:t>
      </w:r>
      <w:r w:rsidR="007E2CD9" w:rsidRPr="0085000B">
        <w:rPr>
          <w:rFonts w:ascii="Tahoma" w:hAnsi="Tahoma" w:cs="Tahoma"/>
          <w:noProof/>
          <w:snapToGrid w:val="0"/>
          <w:sz w:val="18"/>
          <w:szCs w:val="18"/>
          <w:lang w:val="nl-BE" w:eastAsia="nl-NL"/>
        </w:rPr>
        <w:t>.</w:t>
      </w:r>
    </w:p>
    <w:p w14:paraId="661FD821" w14:textId="77777777" w:rsidR="007E2CD9" w:rsidRPr="0085000B" w:rsidRDefault="007E2CD9" w:rsidP="007E2CD9">
      <w:pPr>
        <w:tabs>
          <w:tab w:val="left" w:pos="0"/>
        </w:tabs>
        <w:spacing w:after="0" w:line="276" w:lineRule="auto"/>
        <w:ind w:left="491"/>
        <w:jc w:val="both"/>
        <w:rPr>
          <w:rFonts w:ascii="Tahoma" w:hAnsi="Tahoma" w:cs="Tahoma"/>
          <w:noProof/>
          <w:snapToGrid w:val="0"/>
          <w:sz w:val="18"/>
          <w:szCs w:val="18"/>
          <w:lang w:val="nl-BE" w:eastAsia="nl-NL"/>
        </w:rPr>
      </w:pPr>
    </w:p>
    <w:p w14:paraId="6F7A1F76" w14:textId="6F852123" w:rsidR="007E2CD9" w:rsidRPr="0085000B" w:rsidRDefault="00971FF1" w:rsidP="007E2CD9">
      <w:pPr>
        <w:pStyle w:val="ListParagraph"/>
        <w:tabs>
          <w:tab w:val="left" w:pos="0"/>
        </w:tabs>
        <w:spacing w:after="0" w:line="276" w:lineRule="auto"/>
        <w:ind w:left="426"/>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Deze instructies kunnen van dag tot dag mondeling worden gegeven, ofwel direct, ofwel in het kader van overlegvergaderingen. Deze oplijsting kan vrij worden aangepast en kan variëren zonder dat deze Raamovereenkomst moet worden aangepast.</w:t>
      </w:r>
    </w:p>
    <w:p w14:paraId="106330A4" w14:textId="77777777" w:rsidR="00971FF1" w:rsidRPr="0085000B" w:rsidRDefault="00971FF1" w:rsidP="007E2CD9">
      <w:pPr>
        <w:pStyle w:val="ListParagraph"/>
        <w:tabs>
          <w:tab w:val="left" w:pos="0"/>
        </w:tabs>
        <w:spacing w:after="0" w:line="276" w:lineRule="auto"/>
        <w:ind w:left="426"/>
        <w:jc w:val="both"/>
        <w:rPr>
          <w:rFonts w:ascii="Tahoma" w:hAnsi="Tahoma" w:cs="Tahoma"/>
          <w:sz w:val="18"/>
          <w:szCs w:val="18"/>
          <w:lang w:val="nl-BE"/>
        </w:rPr>
      </w:pPr>
    </w:p>
    <w:p w14:paraId="3B15D24D" w14:textId="23119689" w:rsidR="007E2CD9" w:rsidRPr="0085000B" w:rsidRDefault="00971FF1" w:rsidP="003C3454">
      <w:pPr>
        <w:pStyle w:val="ListParagraph"/>
        <w:numPr>
          <w:ilvl w:val="0"/>
          <w:numId w:val="26"/>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geeft geen instructies die uitsluitend onder de bevoegdheid en het gezag van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noProof/>
          <w:snapToGrid w:val="0"/>
          <w:sz w:val="18"/>
          <w:szCs w:val="18"/>
          <w:lang w:val="nl-BE" w:eastAsia="nl-NL"/>
        </w:rPr>
        <w:t xml:space="preserve"> </w:t>
      </w:r>
      <w:r w:rsidRPr="0085000B">
        <w:rPr>
          <w:rFonts w:ascii="Tahoma" w:hAnsi="Tahoma" w:cs="Tahoma"/>
          <w:sz w:val="18"/>
          <w:szCs w:val="18"/>
          <w:lang w:val="nl-BE"/>
        </w:rPr>
        <w:t xml:space="preserve">vallen zoals: </w:t>
      </w:r>
    </w:p>
    <w:p w14:paraId="4F31A51F" w14:textId="706425B8" w:rsidR="007E2CD9" w:rsidRPr="0085000B" w:rsidRDefault="007E2CD9" w:rsidP="003C3454">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Training, </w:t>
      </w:r>
      <w:r w:rsidR="00971FF1" w:rsidRPr="0085000B">
        <w:rPr>
          <w:rFonts w:ascii="Tahoma" w:hAnsi="Tahoma" w:cs="Tahoma"/>
          <w:noProof/>
          <w:snapToGrid w:val="0"/>
          <w:sz w:val="18"/>
          <w:szCs w:val="18"/>
          <w:lang w:val="nl-BE" w:eastAsia="nl-NL"/>
        </w:rPr>
        <w:t xml:space="preserve">behalve de opleidingen zoals uiteengezet in artikel 1, die nodig zijn voor de uitvoering van de Opdracht en die specifiek zijn voor de </w:t>
      </w:r>
      <w:r w:rsidR="00971FF1" w:rsidRPr="0085000B">
        <w:rPr>
          <w:rFonts w:ascii="Tahoma" w:hAnsi="Tahoma" w:cs="Tahoma"/>
          <w:b/>
          <w:bCs/>
          <w:smallCaps/>
          <w:spacing w:val="-2"/>
          <w:sz w:val="18"/>
          <w:szCs w:val="18"/>
          <w:lang w:val="nl-BE"/>
        </w:rPr>
        <w:t>klant</w:t>
      </w:r>
      <w:r w:rsidR="00971FF1" w:rsidRPr="0085000B">
        <w:rPr>
          <w:rFonts w:ascii="Tahoma" w:hAnsi="Tahoma" w:cs="Tahoma"/>
          <w:noProof/>
          <w:snapToGrid w:val="0"/>
          <w:sz w:val="18"/>
          <w:szCs w:val="18"/>
          <w:lang w:val="nl-BE" w:eastAsia="nl-NL"/>
        </w:rPr>
        <w:t xml:space="preserve"> en/of zijn opdrachtgevers;</w:t>
      </w:r>
    </w:p>
    <w:p w14:paraId="16FA432E" w14:textId="77777777" w:rsidR="00971FF1" w:rsidRPr="0085000B" w:rsidRDefault="00971FF1" w:rsidP="003C3454">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Arbeidstijd en bepalen van de eventuele overuren, rustpauzes of inhaalrustdagen</w:t>
      </w:r>
      <w:r w:rsidR="007E2CD9" w:rsidRPr="0085000B">
        <w:rPr>
          <w:rFonts w:ascii="Tahoma" w:hAnsi="Tahoma" w:cs="Tahoma"/>
          <w:noProof/>
          <w:snapToGrid w:val="0"/>
          <w:sz w:val="18"/>
          <w:szCs w:val="18"/>
          <w:lang w:val="nl-BE" w:eastAsia="nl-NL"/>
        </w:rPr>
        <w:t>;</w:t>
      </w:r>
    </w:p>
    <w:p w14:paraId="3FCAFD3D" w14:textId="1BA3D23F" w:rsidR="00971FF1" w:rsidRPr="0085000B" w:rsidRDefault="00971FF1" w:rsidP="003C3454">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Toelating en rechtvaardiging van de afwezigheden (ziekte, klein verlet, vakantie...);</w:t>
      </w:r>
    </w:p>
    <w:p w14:paraId="02272E1D" w14:textId="5037E18F" w:rsidR="00971FF1" w:rsidRPr="0085000B" w:rsidRDefault="00971FF1" w:rsidP="003C3454">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Evaluatie- en functioneringsgesprekken van de </w:t>
      </w:r>
      <w:r w:rsidR="00466ABF" w:rsidRPr="0085000B">
        <w:rPr>
          <w:rFonts w:ascii="Tahoma" w:hAnsi="Tahoma" w:cs="Tahoma"/>
          <w:noProof/>
          <w:snapToGrid w:val="0"/>
          <w:sz w:val="18"/>
          <w:szCs w:val="18"/>
          <w:lang w:val="nl-BE" w:eastAsia="nl-NL"/>
        </w:rPr>
        <w:t>Consultant</w:t>
      </w:r>
      <w:r w:rsidRPr="0085000B">
        <w:rPr>
          <w:rFonts w:ascii="Tahoma" w:hAnsi="Tahoma" w:cs="Tahoma"/>
          <w:noProof/>
          <w:snapToGrid w:val="0"/>
          <w:sz w:val="18"/>
          <w:szCs w:val="18"/>
          <w:lang w:val="nl-BE" w:eastAsia="nl-NL"/>
        </w:rPr>
        <w:t xml:space="preserve">s van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noProof/>
          <w:snapToGrid w:val="0"/>
          <w:sz w:val="18"/>
          <w:szCs w:val="18"/>
          <w:lang w:val="nl-BE" w:eastAsia="nl-NL"/>
        </w:rPr>
        <w:t xml:space="preserve"> zonder afbreuk te doen aan het recht om de door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noProof/>
          <w:snapToGrid w:val="0"/>
          <w:sz w:val="18"/>
          <w:szCs w:val="18"/>
          <w:lang w:val="nl-BE" w:eastAsia="nl-NL"/>
        </w:rPr>
        <w:t xml:space="preserve"> verleende diensten te evalueren.</w:t>
      </w:r>
    </w:p>
    <w:p w14:paraId="65F04EB4" w14:textId="77777777" w:rsidR="007E2CD9" w:rsidRPr="0085000B" w:rsidRDefault="007E2CD9" w:rsidP="007E2CD9">
      <w:pPr>
        <w:pStyle w:val="ListParagraph"/>
        <w:tabs>
          <w:tab w:val="left" w:pos="0"/>
        </w:tabs>
        <w:spacing w:after="0" w:line="276" w:lineRule="auto"/>
        <w:ind w:left="426"/>
        <w:jc w:val="both"/>
        <w:rPr>
          <w:rFonts w:ascii="Tahoma" w:hAnsi="Tahoma" w:cs="Tahoma"/>
          <w:sz w:val="18"/>
          <w:szCs w:val="18"/>
          <w:lang w:val="nl-BE"/>
        </w:rPr>
      </w:pPr>
    </w:p>
    <w:p w14:paraId="440CFB56" w14:textId="6F7CF3E4" w:rsidR="00971FF1" w:rsidRPr="0085000B" w:rsidRDefault="00971FF1" w:rsidP="003C3454">
      <w:pPr>
        <w:pStyle w:val="ListParagraph"/>
        <w:numPr>
          <w:ilvl w:val="0"/>
          <w:numId w:val="26"/>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neemt geen beslissingen die uitsluitend onder de bevoegdheid en het gezag van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noProof/>
          <w:snapToGrid w:val="0"/>
          <w:sz w:val="18"/>
          <w:szCs w:val="18"/>
          <w:lang w:val="nl-BE" w:eastAsia="nl-NL"/>
        </w:rPr>
        <w:t xml:space="preserve"> </w:t>
      </w:r>
      <w:r w:rsidRPr="0085000B">
        <w:rPr>
          <w:rFonts w:ascii="Tahoma" w:hAnsi="Tahoma" w:cs="Tahoma"/>
          <w:sz w:val="18"/>
          <w:szCs w:val="18"/>
          <w:lang w:val="nl-BE"/>
        </w:rPr>
        <w:t>vallen inzake</w:t>
      </w:r>
    </w:p>
    <w:p w14:paraId="0AD01061" w14:textId="77777777" w:rsidR="00971FF1" w:rsidRPr="0085000B" w:rsidRDefault="00971FF1" w:rsidP="003C3454">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Aanwerving, promotie</w:t>
      </w:r>
    </w:p>
    <w:p w14:paraId="6B1114A7" w14:textId="77777777" w:rsidR="00971FF1" w:rsidRPr="0085000B" w:rsidRDefault="00971FF1" w:rsidP="003C3454">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Loon- en arbeidsvoorwaarden</w:t>
      </w:r>
    </w:p>
    <w:p w14:paraId="3CEB0C17" w14:textId="0E9E118D" w:rsidR="007E2CD9" w:rsidRPr="0085000B" w:rsidRDefault="00971FF1" w:rsidP="003C3454">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Disciplinaire sancties en ontslag</w:t>
      </w:r>
    </w:p>
    <w:p w14:paraId="6113FA6E" w14:textId="77777777" w:rsidR="00971FF1" w:rsidRPr="0085000B" w:rsidRDefault="00971FF1" w:rsidP="00971FF1">
      <w:pPr>
        <w:pStyle w:val="ListParagraph"/>
        <w:tabs>
          <w:tab w:val="left" w:pos="0"/>
        </w:tabs>
        <w:spacing w:after="0" w:line="276" w:lineRule="auto"/>
        <w:ind w:left="851"/>
        <w:jc w:val="both"/>
        <w:rPr>
          <w:rFonts w:ascii="Tahoma" w:hAnsi="Tahoma" w:cs="Tahoma"/>
          <w:noProof/>
          <w:snapToGrid w:val="0"/>
          <w:sz w:val="18"/>
          <w:szCs w:val="18"/>
          <w:lang w:val="nl-BE" w:eastAsia="nl-NL"/>
        </w:rPr>
      </w:pPr>
    </w:p>
    <w:p w14:paraId="2CEC899D" w14:textId="2C4786F9" w:rsidR="007E2CD9" w:rsidRPr="0085000B" w:rsidRDefault="00140E84" w:rsidP="003C3454">
      <w:pPr>
        <w:pStyle w:val="ListParagraph"/>
        <w:numPr>
          <w:ilvl w:val="0"/>
          <w:numId w:val="26"/>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informeert zijn ondernemingsraad onmiddellijk over het bestaan van deze Raamovereenkomst. Als de leden van de ondernemingsraad het vragen, bezorgt 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hen een kopie van het deel van deze Raamovereenkomst waarin de instructies worden bepaald die door 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 xml:space="preserve">aan 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 belast met de Opdracht kunnen worden gegeven.</w:t>
      </w:r>
    </w:p>
    <w:p w14:paraId="0F4A0B8B" w14:textId="77777777" w:rsidR="007814E5" w:rsidRPr="0085000B" w:rsidRDefault="007814E5" w:rsidP="007814E5">
      <w:pPr>
        <w:pStyle w:val="ListParagraph"/>
        <w:tabs>
          <w:tab w:val="left" w:pos="0"/>
        </w:tabs>
        <w:spacing w:after="0" w:line="276" w:lineRule="auto"/>
        <w:ind w:left="426"/>
        <w:jc w:val="both"/>
        <w:rPr>
          <w:rFonts w:ascii="Tahoma" w:hAnsi="Tahoma" w:cs="Tahoma"/>
          <w:sz w:val="18"/>
          <w:szCs w:val="18"/>
          <w:lang w:val="nl-BE"/>
        </w:rPr>
      </w:pPr>
    </w:p>
    <w:p w14:paraId="0968061C" w14:textId="4B88F906" w:rsidR="007E2CD9" w:rsidRPr="00EE019E" w:rsidRDefault="00140E84" w:rsidP="00AF128C">
      <w:pPr>
        <w:pStyle w:val="Heading2"/>
      </w:pPr>
      <w:bookmarkStart w:id="20" w:name="_Toc100832677"/>
      <w:r w:rsidRPr="00EE019E">
        <w:t>Plaats van uitvoering</w:t>
      </w:r>
      <w:bookmarkEnd w:id="20"/>
    </w:p>
    <w:p w14:paraId="76BF0AE1" w14:textId="77777777" w:rsidR="007E2CD9" w:rsidRPr="0085000B" w:rsidRDefault="007E2CD9" w:rsidP="007E2CD9">
      <w:pPr>
        <w:pStyle w:val="ListParagraph"/>
        <w:tabs>
          <w:tab w:val="left" w:pos="0"/>
        </w:tabs>
        <w:spacing w:after="0" w:line="276" w:lineRule="auto"/>
        <w:ind w:left="0"/>
        <w:jc w:val="both"/>
        <w:rPr>
          <w:rFonts w:ascii="Tahoma" w:hAnsi="Tahoma" w:cs="Tahoma"/>
          <w:spacing w:val="-2"/>
          <w:sz w:val="18"/>
          <w:szCs w:val="18"/>
          <w:lang w:val="nl-BE"/>
        </w:rPr>
      </w:pPr>
    </w:p>
    <w:p w14:paraId="37AD0157" w14:textId="46D4A70F" w:rsidR="00140E84" w:rsidRPr="0085000B" w:rsidRDefault="00140E84" w:rsidP="00AF2762">
      <w:pPr>
        <w:pStyle w:val="ListParagraph"/>
        <w:numPr>
          <w:ilvl w:val="0"/>
          <w:numId w:val="27"/>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 voert zijn prestaties hoofdzakelijk uit op de in de Order vermelde plaats. 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 zal rekening moeten houden met de uren waarop de werven, kantoren en andere lokalen van de </w:t>
      </w:r>
      <w:r w:rsidRPr="0085000B">
        <w:rPr>
          <w:rFonts w:ascii="Tahoma" w:hAnsi="Tahoma" w:cs="Tahoma"/>
          <w:b/>
          <w:bCs/>
          <w:smallCaps/>
          <w:spacing w:val="-2"/>
          <w:sz w:val="18"/>
          <w:szCs w:val="18"/>
          <w:lang w:val="nl-BE"/>
        </w:rPr>
        <w:t xml:space="preserve">klant </w:t>
      </w:r>
      <w:r w:rsidRPr="0085000B">
        <w:rPr>
          <w:rFonts w:ascii="Tahoma" w:hAnsi="Tahoma" w:cs="Tahoma"/>
          <w:sz w:val="18"/>
          <w:szCs w:val="18"/>
          <w:lang w:val="nl-BE"/>
        </w:rPr>
        <w:t>of van derden toegankelijk zijn en zal het toepasselijke huishoudelijk reglement respecteren.</w:t>
      </w:r>
    </w:p>
    <w:p w14:paraId="24082314" w14:textId="77777777" w:rsidR="007E2CD9" w:rsidRPr="0085000B" w:rsidRDefault="007E2CD9" w:rsidP="00AF2762">
      <w:pPr>
        <w:pStyle w:val="ListParagraph"/>
        <w:spacing w:after="0" w:line="276" w:lineRule="auto"/>
        <w:ind w:left="567" w:hanging="567"/>
        <w:jc w:val="both"/>
        <w:rPr>
          <w:rFonts w:ascii="Tahoma" w:hAnsi="Tahoma" w:cs="Tahoma"/>
          <w:sz w:val="18"/>
          <w:szCs w:val="18"/>
          <w:lang w:val="nl-BE"/>
        </w:rPr>
      </w:pPr>
    </w:p>
    <w:p w14:paraId="234FC61F" w14:textId="6386314D" w:rsidR="007E4D30" w:rsidRPr="0085000B" w:rsidRDefault="007E4D30" w:rsidP="00AF2762">
      <w:pPr>
        <w:pStyle w:val="ListParagraph"/>
        <w:numPr>
          <w:ilvl w:val="0"/>
          <w:numId w:val="27"/>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Als de Opdracht of de omstandigheden dat noodzakelijk maken, zal de </w:t>
      </w:r>
      <w:r w:rsidR="00466ABF" w:rsidRPr="0085000B">
        <w:rPr>
          <w:rFonts w:ascii="Tahoma" w:hAnsi="Tahoma" w:cs="Tahoma"/>
          <w:sz w:val="18"/>
          <w:szCs w:val="18"/>
          <w:lang w:val="nl-BE"/>
        </w:rPr>
        <w:t>Consultant</w:t>
      </w:r>
      <w:r w:rsidRPr="0085000B">
        <w:rPr>
          <w:rFonts w:ascii="Tahoma" w:hAnsi="Tahoma" w:cs="Tahoma"/>
          <w:sz w:val="18"/>
          <w:szCs w:val="18"/>
          <w:lang w:val="nl-BE"/>
        </w:rPr>
        <w:t xml:space="preserve"> bepaalde taken op andere plaatsen moeten uitvoeren dan deze die in artikel 9.1. zijn vermeld, zoals aangegeven door de </w:t>
      </w:r>
      <w:r w:rsidRPr="0085000B">
        <w:rPr>
          <w:rFonts w:ascii="Tahoma" w:hAnsi="Tahoma" w:cs="Tahoma"/>
          <w:b/>
          <w:bCs/>
          <w:smallCaps/>
          <w:spacing w:val="-2"/>
          <w:sz w:val="18"/>
          <w:szCs w:val="18"/>
          <w:lang w:val="nl-BE"/>
        </w:rPr>
        <w:t>klant</w:t>
      </w:r>
      <w:r w:rsidRPr="0085000B">
        <w:rPr>
          <w:rFonts w:ascii="Tahoma" w:hAnsi="Tahoma" w:cs="Tahoma"/>
          <w:sz w:val="18"/>
          <w:szCs w:val="18"/>
          <w:lang w:val="nl-BE"/>
        </w:rPr>
        <w:t>.</w:t>
      </w:r>
    </w:p>
    <w:p w14:paraId="31BF1EF1" w14:textId="77777777" w:rsidR="007E2CD9" w:rsidRPr="0085000B" w:rsidRDefault="007E2CD9" w:rsidP="007E2CD9">
      <w:pPr>
        <w:pStyle w:val="ListParagraph"/>
        <w:tabs>
          <w:tab w:val="left" w:pos="0"/>
        </w:tabs>
        <w:spacing w:after="0" w:line="276" w:lineRule="auto"/>
        <w:ind w:left="426"/>
        <w:jc w:val="both"/>
        <w:rPr>
          <w:rFonts w:ascii="Tahoma" w:hAnsi="Tahoma" w:cs="Tahoma"/>
          <w:sz w:val="18"/>
          <w:szCs w:val="18"/>
          <w:lang w:val="nl-BE"/>
        </w:rPr>
      </w:pPr>
    </w:p>
    <w:p w14:paraId="0C12C9D6" w14:textId="3E886516" w:rsidR="007E2CD9" w:rsidRPr="00EE019E" w:rsidRDefault="007E4D30" w:rsidP="00AF128C">
      <w:pPr>
        <w:pStyle w:val="Heading2"/>
      </w:pPr>
      <w:bookmarkStart w:id="21" w:name="_Toc100832678"/>
      <w:r w:rsidRPr="00EE019E">
        <w:t>Ereloon en prestaties</w:t>
      </w:r>
      <w:bookmarkEnd w:id="21"/>
    </w:p>
    <w:p w14:paraId="47D5D8C1" w14:textId="02F01E56" w:rsidR="007E2CD9" w:rsidRPr="0085000B" w:rsidRDefault="007E2CD9" w:rsidP="007E2CD9">
      <w:pPr>
        <w:pStyle w:val="ListParagraph"/>
        <w:tabs>
          <w:tab w:val="left" w:pos="0"/>
        </w:tabs>
        <w:spacing w:after="0" w:line="276" w:lineRule="auto"/>
        <w:ind w:left="0"/>
        <w:jc w:val="both"/>
        <w:rPr>
          <w:rFonts w:ascii="Tahoma" w:hAnsi="Tahoma" w:cs="Tahoma"/>
          <w:spacing w:val="-2"/>
          <w:sz w:val="18"/>
          <w:szCs w:val="18"/>
          <w:lang w:val="nl-BE"/>
        </w:rPr>
      </w:pPr>
    </w:p>
    <w:p w14:paraId="6AE4E277" w14:textId="11C6BD91" w:rsidR="007E4D30" w:rsidRPr="0085000B" w:rsidRDefault="007E4D30" w:rsidP="00AF2762">
      <w:pPr>
        <w:pStyle w:val="ListParagraph"/>
        <w:numPr>
          <w:ilvl w:val="0"/>
          <w:numId w:val="28"/>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lastRenderedPageBreak/>
        <w:t xml:space="preserve">Onder voorbehoud van andersluidende bepalingen in de Order worden de prestaties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volgens de Opdracht betaalt op basis van de effectief gewerkte tijd. Dit forfait wordt bepaald voor elke “service-eenheid” in de Order.</w:t>
      </w:r>
    </w:p>
    <w:p w14:paraId="1C1FE9A2" w14:textId="77777777" w:rsidR="007E2CD9" w:rsidRPr="0085000B" w:rsidRDefault="007E2CD9" w:rsidP="00AF2762">
      <w:pPr>
        <w:pStyle w:val="ListParagraph"/>
        <w:spacing w:after="0" w:line="276" w:lineRule="auto"/>
        <w:ind w:left="567" w:hanging="567"/>
        <w:jc w:val="both"/>
        <w:rPr>
          <w:rFonts w:ascii="Tahoma" w:hAnsi="Tahoma" w:cs="Tahoma"/>
          <w:spacing w:val="-2"/>
          <w:sz w:val="18"/>
          <w:szCs w:val="18"/>
          <w:lang w:val="nl-BE"/>
        </w:rPr>
      </w:pPr>
    </w:p>
    <w:p w14:paraId="200FDD5A" w14:textId="77777777" w:rsidR="007E4D30" w:rsidRPr="0085000B" w:rsidRDefault="007E4D30" w:rsidP="00AF2762">
      <w:pPr>
        <w:pStyle w:val="ListParagraph"/>
        <w:numPr>
          <w:ilvl w:val="0"/>
          <w:numId w:val="28"/>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Het forfaitaire tarief is exclusief BTW en omvat onder meer:</w:t>
      </w:r>
    </w:p>
    <w:p w14:paraId="1A5C79D4" w14:textId="5AF522AF" w:rsidR="007525E1" w:rsidRPr="0085000B" w:rsidRDefault="007525E1" w:rsidP="00AF2762">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Alle prestaties van de </w:t>
      </w:r>
      <w:r w:rsidR="00466ABF" w:rsidRPr="0085000B">
        <w:rPr>
          <w:rFonts w:ascii="Tahoma" w:hAnsi="Tahoma" w:cs="Tahoma"/>
          <w:noProof/>
          <w:snapToGrid w:val="0"/>
          <w:sz w:val="18"/>
          <w:szCs w:val="18"/>
          <w:lang w:val="nl-BE" w:eastAsia="nl-NL"/>
        </w:rPr>
        <w:t>Consultant</w:t>
      </w:r>
      <w:r w:rsidRPr="0085000B">
        <w:rPr>
          <w:rFonts w:ascii="Tahoma" w:hAnsi="Tahoma" w:cs="Tahoma"/>
          <w:noProof/>
          <w:snapToGrid w:val="0"/>
          <w:sz w:val="18"/>
          <w:szCs w:val="18"/>
          <w:lang w:val="nl-BE" w:eastAsia="nl-NL"/>
        </w:rPr>
        <w:t xml:space="preserve"> voor de uitvoering van de Opdracht die in de Order is beschreven;</w:t>
      </w:r>
    </w:p>
    <w:p w14:paraId="68BA7CA0" w14:textId="45031EC3" w:rsidR="007525E1" w:rsidRPr="0085000B" w:rsidRDefault="007525E1" w:rsidP="00AF2762">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Alle algemene kosten en de winst van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noProof/>
          <w:snapToGrid w:val="0"/>
          <w:sz w:val="18"/>
          <w:szCs w:val="18"/>
          <w:lang w:val="nl-BE" w:eastAsia="nl-NL"/>
        </w:rPr>
        <w:t>;</w:t>
      </w:r>
    </w:p>
    <w:p w14:paraId="554BF252" w14:textId="19F358E1" w:rsidR="007525E1" w:rsidRPr="0085000B" w:rsidRDefault="007525E1" w:rsidP="00AF2762">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De kosten voor maaltijden;</w:t>
      </w:r>
    </w:p>
    <w:p w14:paraId="27A576EC" w14:textId="4F18ED4F" w:rsidR="00D916A1" w:rsidRPr="0085000B" w:rsidRDefault="00D916A1" w:rsidP="00AF2762">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Kosten die verband houden met het verkrijgen van autorisaties nodig ten behoeve van de Opdracht;</w:t>
      </w:r>
    </w:p>
    <w:p w14:paraId="5D9C18B7" w14:textId="0B69C260" w:rsidR="007525E1" w:rsidRPr="0085000B" w:rsidRDefault="007525E1" w:rsidP="00AF2762">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Verplaatsingskosten, van het kantoor van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noProof/>
          <w:snapToGrid w:val="0"/>
          <w:sz w:val="18"/>
          <w:szCs w:val="18"/>
          <w:lang w:val="nl-BE" w:eastAsia="nl-NL"/>
        </w:rPr>
        <w:t xml:space="preserve"> of de woonplaats van de </w:t>
      </w:r>
      <w:r w:rsidR="00466ABF" w:rsidRPr="0085000B">
        <w:rPr>
          <w:rFonts w:ascii="Tahoma" w:hAnsi="Tahoma" w:cs="Tahoma"/>
          <w:noProof/>
          <w:snapToGrid w:val="0"/>
          <w:sz w:val="18"/>
          <w:szCs w:val="18"/>
          <w:lang w:val="nl-BE" w:eastAsia="nl-NL"/>
        </w:rPr>
        <w:t>Consultant</w:t>
      </w:r>
      <w:r w:rsidRPr="0085000B">
        <w:rPr>
          <w:rFonts w:ascii="Tahoma" w:hAnsi="Tahoma" w:cs="Tahoma"/>
          <w:noProof/>
          <w:snapToGrid w:val="0"/>
          <w:sz w:val="18"/>
          <w:szCs w:val="18"/>
          <w:lang w:val="nl-BE" w:eastAsia="nl-NL"/>
        </w:rPr>
        <w:t xml:space="preserve"> tot de in de Order vermelde uitvoeringsplaats, met inbegrip van de parkeerkosten;</w:t>
      </w:r>
    </w:p>
    <w:p w14:paraId="486D1805" w14:textId="77777777" w:rsidR="007525E1" w:rsidRPr="0085000B" w:rsidRDefault="007525E1" w:rsidP="00AF2762">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Telefonie- en internetkosten;</w:t>
      </w:r>
    </w:p>
    <w:p w14:paraId="1C3F551B" w14:textId="77777777" w:rsidR="007525E1" w:rsidRPr="0085000B" w:rsidRDefault="007525E1" w:rsidP="00AF2762">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Alle eventueel toepasselijke Belgische belastingen en sociale bijdragen, of van het land waar de Opdracht uitgevoerd zal worden;</w:t>
      </w:r>
    </w:p>
    <w:p w14:paraId="44B0A5C1" w14:textId="3CB20F55" w:rsidR="007525E1" w:rsidRPr="0085000B" w:rsidRDefault="007525E1" w:rsidP="00AF2762">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De vergoeding voor de overdracht van de intellectuele eigendomsrechten zoals voorzien in artikel 2</w:t>
      </w:r>
      <w:r w:rsidR="006E40D2">
        <w:rPr>
          <w:rFonts w:ascii="Tahoma" w:hAnsi="Tahoma" w:cs="Tahoma"/>
          <w:noProof/>
          <w:snapToGrid w:val="0"/>
          <w:sz w:val="18"/>
          <w:szCs w:val="18"/>
          <w:lang w:val="nl-BE" w:eastAsia="nl-NL"/>
        </w:rPr>
        <w:t>3</w:t>
      </w:r>
      <w:r w:rsidRPr="0085000B">
        <w:rPr>
          <w:rFonts w:ascii="Tahoma" w:hAnsi="Tahoma" w:cs="Tahoma"/>
          <w:noProof/>
          <w:snapToGrid w:val="0"/>
          <w:sz w:val="18"/>
          <w:szCs w:val="18"/>
          <w:lang w:val="nl-BE" w:eastAsia="nl-NL"/>
        </w:rPr>
        <w:t>.</w:t>
      </w:r>
    </w:p>
    <w:p w14:paraId="0E5AFDB4"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05687904" w14:textId="43F3E1C9" w:rsidR="007525E1" w:rsidRPr="0085000B" w:rsidRDefault="007525E1" w:rsidP="00AF2762">
      <w:pPr>
        <w:pStyle w:val="ListParagraph"/>
        <w:numPr>
          <w:ilvl w:val="0"/>
          <w:numId w:val="28"/>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preciseert zelf in welke omstandigheden en onder welke voorwaarden met betrekking tot de werktijden, de uitvoeringsmodaliteiten voor de Opdracht en de werkmiddelen hij zijn Opdracht vervult. Nochtans zal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erop toezien dat een gemiddelde van het in de Order bepaalde aantal uren per week wordt gepresteerd door zijn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w:t>
      </w:r>
    </w:p>
    <w:p w14:paraId="10ACBF15" w14:textId="77777777" w:rsidR="007E2CD9" w:rsidRPr="0085000B" w:rsidRDefault="007E2CD9" w:rsidP="00AF2762">
      <w:pPr>
        <w:pStyle w:val="ListParagraph"/>
        <w:spacing w:after="0" w:line="276" w:lineRule="auto"/>
        <w:ind w:left="567" w:hanging="567"/>
        <w:jc w:val="both"/>
        <w:rPr>
          <w:rFonts w:ascii="Tahoma" w:hAnsi="Tahoma" w:cs="Tahoma"/>
          <w:spacing w:val="-2"/>
          <w:sz w:val="18"/>
          <w:szCs w:val="18"/>
          <w:lang w:val="nl-BE"/>
        </w:rPr>
      </w:pPr>
    </w:p>
    <w:p w14:paraId="039BB4DD" w14:textId="248A34F0" w:rsidR="00F36B3E" w:rsidRPr="0085000B" w:rsidRDefault="00F36B3E" w:rsidP="00AF2762">
      <w:pPr>
        <w:pStyle w:val="ListParagraph"/>
        <w:numPr>
          <w:ilvl w:val="0"/>
          <w:numId w:val="28"/>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Indien de Opdracht verlengd zou worden door middel van een plaatsing van een nieuw Order, zoals bepaald in artikel 4, is een herziening van het </w:t>
      </w:r>
      <w:r w:rsidR="007814E5" w:rsidRPr="0085000B">
        <w:rPr>
          <w:rFonts w:ascii="Tahoma" w:hAnsi="Tahoma" w:cs="Tahoma"/>
          <w:spacing w:val="-2"/>
          <w:sz w:val="18"/>
          <w:szCs w:val="18"/>
          <w:lang w:val="nl-BE"/>
        </w:rPr>
        <w:t>vast t</w:t>
      </w:r>
      <w:r w:rsidRPr="0085000B">
        <w:rPr>
          <w:rFonts w:ascii="Tahoma" w:hAnsi="Tahoma" w:cs="Tahoma"/>
          <w:spacing w:val="-2"/>
          <w:sz w:val="18"/>
          <w:szCs w:val="18"/>
          <w:lang w:val="nl-BE"/>
        </w:rPr>
        <w:t xml:space="preserve">arief een keer per jaar mogelijk, op de verjaardag van de eerste Order, gerelateerd aan de betreffende Opdracht, op gemotiveerd verzoek van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volgens de onderstaande formule.</w:t>
      </w:r>
    </w:p>
    <w:p w14:paraId="0A6EDE17" w14:textId="77777777" w:rsidR="00F36B3E" w:rsidRPr="0085000B" w:rsidRDefault="00F36B3E" w:rsidP="007E2CD9">
      <w:pPr>
        <w:pStyle w:val="ListParagraph"/>
        <w:tabs>
          <w:tab w:val="left" w:pos="0"/>
        </w:tabs>
        <w:spacing w:after="0" w:line="276" w:lineRule="auto"/>
        <w:ind w:left="426"/>
        <w:jc w:val="both"/>
        <w:rPr>
          <w:rFonts w:ascii="Tahoma" w:hAnsi="Tahoma" w:cs="Tahoma"/>
          <w:spacing w:val="-2"/>
          <w:sz w:val="18"/>
          <w:szCs w:val="18"/>
          <w:lang w:val="nl-BE"/>
        </w:rPr>
      </w:pPr>
    </w:p>
    <w:p w14:paraId="4E690D37" w14:textId="77D7A0FD" w:rsidR="007E2CD9" w:rsidRPr="0085000B" w:rsidRDefault="00F36B3E" w:rsidP="00AF2762">
      <w:pPr>
        <w:pStyle w:val="ListParagraph"/>
        <w:tabs>
          <w:tab w:val="left" w:pos="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Deze aanvraag dient voorafgaandelijk schriftelijk aan de Beheerder van de Raamovereenkomst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overgemaakt te worden. Alle beoordelingen moeten vooraf schriftelijk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worden goedgekeurd.</w:t>
      </w:r>
    </w:p>
    <w:p w14:paraId="2F2CE188" w14:textId="77777777" w:rsidR="007E2CD9" w:rsidRPr="0085000B" w:rsidRDefault="007E2CD9" w:rsidP="00AF2762">
      <w:pPr>
        <w:pStyle w:val="ListParagraph"/>
        <w:tabs>
          <w:tab w:val="left" w:pos="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Po (0,20 + 0,80 x </w:t>
      </w:r>
      <m:oMath>
        <m:f>
          <m:fPr>
            <m:ctrlPr>
              <w:rPr>
                <w:rFonts w:ascii="Cambria Math" w:hAnsi="Cambria Math" w:cs="Tahoma"/>
                <w:spacing w:val="-2"/>
                <w:sz w:val="18"/>
                <w:szCs w:val="18"/>
                <w:lang w:val="nl-BE"/>
              </w:rPr>
            </m:ctrlPr>
          </m:fPr>
          <m:num>
            <m:r>
              <m:rPr>
                <m:sty m:val="p"/>
              </m:rPr>
              <w:rPr>
                <w:rFonts w:ascii="Cambria Math" w:hAnsi="Cambria Math" w:cs="Tahoma"/>
                <w:spacing w:val="-2"/>
                <w:sz w:val="18"/>
                <w:szCs w:val="18"/>
                <w:lang w:val="nl-BE"/>
              </w:rPr>
              <m:t>S</m:t>
            </m:r>
          </m:num>
          <m:den>
            <m:r>
              <m:rPr>
                <m:sty m:val="p"/>
              </m:rPr>
              <w:rPr>
                <w:rFonts w:ascii="Cambria Math" w:hAnsi="Cambria Math" w:cs="Tahoma"/>
                <w:spacing w:val="-2"/>
                <w:sz w:val="18"/>
                <w:szCs w:val="18"/>
                <w:lang w:val="nl-BE"/>
              </w:rPr>
              <m:t>So</m:t>
            </m:r>
          </m:den>
        </m:f>
      </m:oMath>
      <w:r w:rsidRPr="0085000B">
        <w:rPr>
          <w:rFonts w:ascii="Tahoma" w:hAnsi="Tahoma" w:cs="Tahoma"/>
          <w:spacing w:val="-2"/>
          <w:sz w:val="18"/>
          <w:szCs w:val="18"/>
          <w:lang w:val="nl-BE"/>
        </w:rPr>
        <w:t>) = P</w:t>
      </w:r>
    </w:p>
    <w:p w14:paraId="67D4DD1E" w14:textId="3CC683CE" w:rsidR="007E2CD9" w:rsidRPr="0085000B" w:rsidRDefault="007E2CD9" w:rsidP="00AF2762">
      <w:pPr>
        <w:pStyle w:val="ListParagraph"/>
        <w:tabs>
          <w:tab w:val="left" w:pos="0"/>
          <w:tab w:val="left" w:pos="284"/>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w</w:t>
      </w:r>
      <w:r w:rsidR="00AF2762" w:rsidRPr="0085000B">
        <w:rPr>
          <w:rFonts w:ascii="Tahoma" w:hAnsi="Tahoma" w:cs="Tahoma"/>
          <w:spacing w:val="-2"/>
          <w:sz w:val="18"/>
          <w:szCs w:val="18"/>
          <w:lang w:val="nl-BE"/>
        </w:rPr>
        <w:t>aar</w:t>
      </w:r>
      <w:r w:rsidRPr="0085000B">
        <w:rPr>
          <w:rFonts w:ascii="Tahoma" w:hAnsi="Tahoma" w:cs="Tahoma"/>
          <w:spacing w:val="-2"/>
          <w:sz w:val="18"/>
          <w:szCs w:val="18"/>
          <w:lang w:val="nl-BE"/>
        </w:rPr>
        <w:t>:</w:t>
      </w:r>
    </w:p>
    <w:p w14:paraId="6C33C95F" w14:textId="7F837647" w:rsidR="007E2CD9" w:rsidRPr="0085000B" w:rsidRDefault="007E2CD9" w:rsidP="00AF2762">
      <w:pPr>
        <w:pStyle w:val="ListParagraph"/>
        <w:tabs>
          <w:tab w:val="left" w:pos="1134"/>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Po =</w:t>
      </w:r>
      <w:r w:rsidR="00AF2762" w:rsidRPr="0085000B">
        <w:rPr>
          <w:rFonts w:ascii="Tahoma" w:hAnsi="Tahoma" w:cs="Tahoma"/>
          <w:spacing w:val="-2"/>
          <w:sz w:val="18"/>
          <w:szCs w:val="18"/>
          <w:lang w:val="nl-BE"/>
        </w:rPr>
        <w:tab/>
      </w:r>
      <w:r w:rsidR="007814E5" w:rsidRPr="0085000B">
        <w:rPr>
          <w:rFonts w:ascii="Tahoma" w:hAnsi="Tahoma" w:cs="Tahoma"/>
          <w:spacing w:val="-2"/>
          <w:sz w:val="18"/>
          <w:szCs w:val="18"/>
          <w:lang w:val="nl-BE"/>
        </w:rPr>
        <w:t xml:space="preserve">Vast </w:t>
      </w:r>
      <w:r w:rsidR="00F36B3E" w:rsidRPr="0085000B">
        <w:rPr>
          <w:rFonts w:ascii="Tahoma" w:hAnsi="Tahoma" w:cs="Tahoma"/>
          <w:spacing w:val="-2"/>
          <w:sz w:val="18"/>
          <w:szCs w:val="18"/>
          <w:lang w:val="nl-BE"/>
        </w:rPr>
        <w:t>tarief van kracht bij de ondertekening van de Order en daarin vermeld.</w:t>
      </w:r>
    </w:p>
    <w:p w14:paraId="19C13CEC" w14:textId="3A74DBF8" w:rsidR="007E2CD9" w:rsidRPr="0085000B" w:rsidRDefault="007E2CD9" w:rsidP="00AF2762">
      <w:pPr>
        <w:pStyle w:val="ListParagraph"/>
        <w:tabs>
          <w:tab w:val="left" w:pos="1134"/>
        </w:tabs>
        <w:spacing w:after="0" w:line="276" w:lineRule="auto"/>
        <w:ind w:left="1134" w:hanging="567"/>
        <w:jc w:val="both"/>
        <w:rPr>
          <w:rFonts w:ascii="Tahoma" w:hAnsi="Tahoma" w:cs="Tahoma"/>
          <w:spacing w:val="-2"/>
          <w:sz w:val="18"/>
          <w:szCs w:val="18"/>
          <w:lang w:val="nl-BE"/>
        </w:rPr>
      </w:pPr>
      <w:proofErr w:type="spellStart"/>
      <w:r w:rsidRPr="0085000B">
        <w:rPr>
          <w:rFonts w:ascii="Tahoma" w:hAnsi="Tahoma" w:cs="Tahoma"/>
          <w:spacing w:val="-2"/>
          <w:sz w:val="18"/>
          <w:szCs w:val="18"/>
          <w:lang w:val="nl-BE"/>
        </w:rPr>
        <w:t>So</w:t>
      </w:r>
      <w:proofErr w:type="spellEnd"/>
      <w:r w:rsidRPr="0085000B">
        <w:rPr>
          <w:rFonts w:ascii="Tahoma" w:hAnsi="Tahoma" w:cs="Tahoma"/>
          <w:spacing w:val="-2"/>
          <w:sz w:val="18"/>
          <w:szCs w:val="18"/>
          <w:lang w:val="nl-BE"/>
        </w:rPr>
        <w:t xml:space="preserve"> = </w:t>
      </w:r>
      <w:r w:rsidRPr="0085000B">
        <w:rPr>
          <w:rFonts w:ascii="Tahoma" w:hAnsi="Tahoma" w:cs="Tahoma"/>
          <w:spacing w:val="-2"/>
          <w:sz w:val="18"/>
          <w:szCs w:val="18"/>
          <w:lang w:val="nl-BE"/>
        </w:rPr>
        <w:tab/>
      </w:r>
      <w:r w:rsidR="00F36B3E" w:rsidRPr="0085000B">
        <w:rPr>
          <w:rFonts w:ascii="Tahoma" w:hAnsi="Tahoma" w:cs="Tahoma"/>
          <w:spacing w:val="-2"/>
          <w:sz w:val="18"/>
          <w:szCs w:val="18"/>
          <w:lang w:val="nl-BE"/>
        </w:rPr>
        <w:t xml:space="preserve">Referentie-index van kracht in de laatste maand van het kwartaal dat voorafgaat aan de ondertekening van de eerste Order. </w:t>
      </w:r>
    </w:p>
    <w:p w14:paraId="254AE382" w14:textId="5D7F7775" w:rsidR="007E2CD9" w:rsidRPr="0085000B" w:rsidRDefault="007E2CD9" w:rsidP="00AF2762">
      <w:pPr>
        <w:pStyle w:val="ListParagraph"/>
        <w:tabs>
          <w:tab w:val="left" w:pos="1134"/>
        </w:tabs>
        <w:spacing w:after="0" w:line="276" w:lineRule="auto"/>
        <w:ind w:left="1134"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S = </w:t>
      </w:r>
      <w:r w:rsidRPr="0085000B">
        <w:rPr>
          <w:rFonts w:ascii="Tahoma" w:hAnsi="Tahoma" w:cs="Tahoma"/>
          <w:spacing w:val="-2"/>
          <w:sz w:val="18"/>
          <w:szCs w:val="18"/>
          <w:lang w:val="nl-BE"/>
        </w:rPr>
        <w:tab/>
      </w:r>
      <w:r w:rsidR="00F36B3E" w:rsidRPr="0085000B">
        <w:rPr>
          <w:rFonts w:ascii="Tahoma" w:hAnsi="Tahoma" w:cs="Tahoma"/>
          <w:spacing w:val="-2"/>
          <w:sz w:val="18"/>
          <w:szCs w:val="18"/>
          <w:lang w:val="nl-BE"/>
        </w:rPr>
        <w:t xml:space="preserve">Referentie-index van kracht in de laatste maand van het kwartaal dat voorafgaat aan het kwartaal waarvoor de herziening wordt aangevraagd.  </w:t>
      </w:r>
    </w:p>
    <w:p w14:paraId="4506A76D" w14:textId="39F8DDC2" w:rsidR="007E2CD9" w:rsidRPr="0085000B" w:rsidRDefault="007E2CD9" w:rsidP="00AF2762">
      <w:pPr>
        <w:pStyle w:val="ListParagraph"/>
        <w:tabs>
          <w:tab w:val="left" w:pos="1134"/>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P = </w:t>
      </w:r>
      <w:r w:rsidRPr="0085000B">
        <w:rPr>
          <w:rFonts w:ascii="Tahoma" w:hAnsi="Tahoma" w:cs="Tahoma"/>
          <w:spacing w:val="-2"/>
          <w:sz w:val="18"/>
          <w:szCs w:val="18"/>
          <w:lang w:val="nl-BE"/>
        </w:rPr>
        <w:tab/>
      </w:r>
      <w:r w:rsidR="00F36B3E" w:rsidRPr="0085000B">
        <w:rPr>
          <w:rFonts w:ascii="Tahoma" w:hAnsi="Tahoma" w:cs="Tahoma"/>
          <w:spacing w:val="-2"/>
          <w:sz w:val="18"/>
          <w:szCs w:val="18"/>
          <w:lang w:val="nl-BE"/>
        </w:rPr>
        <w:t xml:space="preserve">Herziene </w:t>
      </w:r>
      <w:r w:rsidR="007814E5" w:rsidRPr="0085000B">
        <w:rPr>
          <w:rFonts w:ascii="Tahoma" w:hAnsi="Tahoma" w:cs="Tahoma"/>
          <w:spacing w:val="-2"/>
          <w:sz w:val="18"/>
          <w:szCs w:val="18"/>
          <w:lang w:val="nl-BE"/>
        </w:rPr>
        <w:t xml:space="preserve">vast </w:t>
      </w:r>
      <w:r w:rsidR="00F36B3E" w:rsidRPr="0085000B">
        <w:rPr>
          <w:rFonts w:ascii="Tahoma" w:hAnsi="Tahoma" w:cs="Tahoma"/>
          <w:spacing w:val="-2"/>
          <w:sz w:val="18"/>
          <w:szCs w:val="18"/>
          <w:lang w:val="nl-BE"/>
        </w:rPr>
        <w:t>tarief</w:t>
      </w:r>
      <w:r w:rsidR="00CE2E5F" w:rsidRPr="0085000B">
        <w:rPr>
          <w:rFonts w:ascii="Tahoma" w:hAnsi="Tahoma" w:cs="Tahoma"/>
          <w:spacing w:val="-2"/>
          <w:sz w:val="18"/>
          <w:szCs w:val="18"/>
          <w:lang w:val="nl-BE"/>
        </w:rPr>
        <w:t>.</w:t>
      </w:r>
    </w:p>
    <w:p w14:paraId="2B51D917" w14:textId="6751B679" w:rsidR="007E2CD9" w:rsidRPr="0085000B" w:rsidRDefault="007E2CD9" w:rsidP="007E2CD9">
      <w:pPr>
        <w:pStyle w:val="ListParagraph"/>
        <w:tabs>
          <w:tab w:val="left" w:pos="0"/>
        </w:tabs>
        <w:spacing w:after="0" w:line="276" w:lineRule="auto"/>
        <w:ind w:left="0"/>
        <w:jc w:val="both"/>
        <w:rPr>
          <w:rFonts w:ascii="Tahoma" w:hAnsi="Tahoma" w:cs="Tahoma"/>
          <w:spacing w:val="-2"/>
          <w:sz w:val="18"/>
          <w:szCs w:val="18"/>
          <w:lang w:val="nl-BE"/>
        </w:rPr>
      </w:pPr>
    </w:p>
    <w:p w14:paraId="7E020EAF" w14:textId="62325793" w:rsidR="007E2CD9" w:rsidRPr="00EE019E" w:rsidRDefault="00F36B3E" w:rsidP="00AF128C">
      <w:pPr>
        <w:pStyle w:val="Heading2"/>
      </w:pPr>
      <w:bookmarkStart w:id="22" w:name="_Toc100832679"/>
      <w:r w:rsidRPr="00EE019E">
        <w:t>Uitzonderlijke uitgaven</w:t>
      </w:r>
      <w:bookmarkEnd w:id="22"/>
    </w:p>
    <w:p w14:paraId="2FFA4CC8" w14:textId="77777777" w:rsidR="007E2CD9" w:rsidRPr="0085000B" w:rsidRDefault="007E2CD9" w:rsidP="007E2CD9">
      <w:pPr>
        <w:pStyle w:val="ListParagraph"/>
        <w:tabs>
          <w:tab w:val="left" w:pos="0"/>
        </w:tabs>
        <w:spacing w:after="0" w:line="276" w:lineRule="auto"/>
        <w:ind w:left="0"/>
        <w:jc w:val="both"/>
        <w:rPr>
          <w:rFonts w:ascii="Tahoma" w:hAnsi="Tahoma" w:cs="Tahoma"/>
          <w:spacing w:val="-2"/>
          <w:sz w:val="18"/>
          <w:szCs w:val="18"/>
          <w:lang w:val="nl-BE"/>
        </w:rPr>
      </w:pPr>
    </w:p>
    <w:p w14:paraId="45259C58" w14:textId="22A27A0B" w:rsidR="00F36B3E" w:rsidRPr="0085000B" w:rsidRDefault="00F36B3E" w:rsidP="00CE4267">
      <w:pPr>
        <w:pStyle w:val="ListParagraph"/>
        <w:numPr>
          <w:ilvl w:val="0"/>
          <w:numId w:val="58"/>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verplaatsingen en kosten eigen aan verplaatsingen van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die niet volgens artikel 10.2. in het forfaitaire tarief zijn opgenomen, worden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aan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terugbetaald. De van toepassing zijnde kilometervergoeding wordt in de Order vastgelegd. De geldende kilometervergoeding is de kilometervergoeding die in het Belgisch Staatsblad wordt gepubliceerd en die jaarlijks op 1 juli kan worden aangepast.</w:t>
      </w:r>
    </w:p>
    <w:p w14:paraId="7BBE6F5C" w14:textId="77777777" w:rsidR="007E2CD9" w:rsidRPr="0085000B" w:rsidRDefault="007E2CD9" w:rsidP="00CE4267">
      <w:pPr>
        <w:pStyle w:val="ListParagraph"/>
        <w:spacing w:after="0" w:line="276" w:lineRule="auto"/>
        <w:ind w:left="567" w:hanging="567"/>
        <w:jc w:val="both"/>
        <w:rPr>
          <w:rFonts w:ascii="Tahoma" w:hAnsi="Tahoma" w:cs="Tahoma"/>
          <w:spacing w:val="-2"/>
          <w:sz w:val="18"/>
          <w:szCs w:val="18"/>
          <w:lang w:val="nl-BE"/>
        </w:rPr>
      </w:pPr>
    </w:p>
    <w:p w14:paraId="00532AAF" w14:textId="2877C29C" w:rsidR="007E2CD9" w:rsidRPr="0085000B" w:rsidRDefault="00E45695" w:rsidP="00CE4267">
      <w:pPr>
        <w:pStyle w:val="ListParagraph"/>
        <w:numPr>
          <w:ilvl w:val="0"/>
          <w:numId w:val="58"/>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Deze bijkomende kosten moeten echter conform de </w:t>
      </w:r>
      <w:proofErr w:type="spellStart"/>
      <w:r w:rsidRPr="0085000B">
        <w:rPr>
          <w:rFonts w:ascii="Tahoma" w:hAnsi="Tahoma" w:cs="Tahoma"/>
          <w:spacing w:val="-2"/>
          <w:sz w:val="18"/>
          <w:szCs w:val="18"/>
          <w:lang w:val="nl-BE"/>
        </w:rPr>
        <w:t>travel</w:t>
      </w:r>
      <w:proofErr w:type="spellEnd"/>
      <w:r w:rsidRPr="0085000B">
        <w:rPr>
          <w:rFonts w:ascii="Tahoma" w:hAnsi="Tahoma" w:cs="Tahoma"/>
          <w:spacing w:val="-2"/>
          <w:sz w:val="18"/>
          <w:szCs w:val="18"/>
          <w:lang w:val="nl-BE"/>
        </w:rPr>
        <w:t xml:space="preserve"> policy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zijn en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zijn goedgekeurd voordat dergelijke prestaties worden aangevat. Ze mogen pas worden gefactureerd na de overlegging van de noodzakelijke bewijsstukken.</w:t>
      </w:r>
    </w:p>
    <w:p w14:paraId="2F610464" w14:textId="77777777" w:rsidR="00E45695" w:rsidRPr="0085000B" w:rsidRDefault="00E45695" w:rsidP="00CE4267">
      <w:pPr>
        <w:pStyle w:val="ListParagraph"/>
        <w:spacing w:after="0" w:line="276" w:lineRule="auto"/>
        <w:ind w:left="567" w:hanging="567"/>
        <w:jc w:val="both"/>
        <w:rPr>
          <w:rFonts w:ascii="Tahoma" w:hAnsi="Tahoma" w:cs="Tahoma"/>
          <w:spacing w:val="-2"/>
          <w:sz w:val="18"/>
          <w:szCs w:val="18"/>
          <w:lang w:val="nl-BE"/>
        </w:rPr>
      </w:pPr>
    </w:p>
    <w:p w14:paraId="3607E7A4" w14:textId="5EB691EE" w:rsidR="00E45695" w:rsidRPr="0085000B" w:rsidRDefault="00E45695" w:rsidP="00CE4267">
      <w:pPr>
        <w:pStyle w:val="ListParagraph"/>
        <w:numPr>
          <w:ilvl w:val="0"/>
          <w:numId w:val="58"/>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Om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de mogelijkheid te geven zijn projecten te beheren, kan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vragen dat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hun uitzonderlijke uitgaven invoeren in het computersysteem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Bij ontstentenis registreert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de uitzonderlijke uitgaven in een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goedgekeurd model met duidelijke vermelding van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 en het project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waarop die uitgaven betrekking hebben. </w:t>
      </w:r>
      <w:r w:rsidR="005B665D">
        <w:rPr>
          <w:rFonts w:ascii="Tahoma" w:hAnsi="Tahoma" w:cs="Tahoma"/>
          <w:spacing w:val="-2"/>
          <w:sz w:val="18"/>
          <w:szCs w:val="18"/>
          <w:lang w:val="nl-BE"/>
        </w:rPr>
        <w:t>Vóór de betaling wordt h</w:t>
      </w:r>
      <w:r w:rsidRPr="0085000B">
        <w:rPr>
          <w:rFonts w:ascii="Tahoma" w:hAnsi="Tahoma" w:cs="Tahoma"/>
          <w:spacing w:val="-2"/>
          <w:sz w:val="18"/>
          <w:szCs w:val="18"/>
          <w:lang w:val="nl-BE"/>
        </w:rPr>
        <w:t xml:space="preserve">et bedrag van de uitzonderlijke uitgaven </w:t>
      </w:r>
      <w:r w:rsidR="005B665D">
        <w:rPr>
          <w:rFonts w:ascii="Tahoma" w:hAnsi="Tahoma" w:cs="Tahoma"/>
          <w:spacing w:val="-2"/>
          <w:sz w:val="18"/>
          <w:szCs w:val="18"/>
          <w:lang w:val="nl-BE"/>
        </w:rPr>
        <w:t xml:space="preserve">onderhevig aan de </w:t>
      </w:r>
      <w:r w:rsidR="005B665D" w:rsidRPr="0085000B">
        <w:rPr>
          <w:rFonts w:ascii="Tahoma" w:hAnsi="Tahoma" w:cs="Tahoma"/>
          <w:spacing w:val="-2"/>
          <w:sz w:val="18"/>
          <w:szCs w:val="18"/>
          <w:lang w:val="nl-BE"/>
        </w:rPr>
        <w:t>goedkeurin</w:t>
      </w:r>
      <w:r w:rsidR="005B665D">
        <w:rPr>
          <w:rFonts w:ascii="Tahoma" w:hAnsi="Tahoma" w:cs="Tahoma"/>
          <w:spacing w:val="-2"/>
          <w:sz w:val="18"/>
          <w:szCs w:val="18"/>
          <w:lang w:val="nl-BE"/>
        </w:rPr>
        <w:t>g</w:t>
      </w:r>
      <w:r w:rsidRPr="0085000B">
        <w:rPr>
          <w:rFonts w:ascii="Tahoma" w:hAnsi="Tahoma" w:cs="Tahoma"/>
          <w:spacing w:val="-2"/>
          <w:sz w:val="18"/>
          <w:szCs w:val="18"/>
          <w:lang w:val="nl-BE"/>
        </w:rPr>
        <w:t xml:space="preserve"> </w:t>
      </w:r>
      <w:r w:rsidR="005B665D">
        <w:rPr>
          <w:rFonts w:ascii="Tahoma" w:hAnsi="Tahoma" w:cs="Tahoma"/>
          <w:spacing w:val="-2"/>
          <w:sz w:val="18"/>
          <w:szCs w:val="18"/>
          <w:lang w:val="nl-BE"/>
        </w:rPr>
        <w:t>van</w:t>
      </w:r>
      <w:r w:rsidRPr="0085000B">
        <w:rPr>
          <w:rFonts w:ascii="Tahoma" w:hAnsi="Tahoma" w:cs="Tahoma"/>
          <w:spacing w:val="-2"/>
          <w:sz w:val="18"/>
          <w:szCs w:val="18"/>
          <w:lang w:val="nl-BE"/>
        </w:rPr>
        <w:t xml:space="preserve">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w:t>
      </w:r>
    </w:p>
    <w:p w14:paraId="3DE8294D" w14:textId="77777777" w:rsidR="007E2CD9" w:rsidRPr="0085000B" w:rsidRDefault="007E2CD9" w:rsidP="00CE4267">
      <w:pPr>
        <w:pStyle w:val="ListParagraph"/>
        <w:spacing w:after="0" w:line="276" w:lineRule="auto"/>
        <w:ind w:left="567" w:hanging="567"/>
        <w:jc w:val="both"/>
        <w:rPr>
          <w:rFonts w:ascii="Tahoma" w:hAnsi="Tahoma" w:cs="Tahoma"/>
          <w:spacing w:val="-2"/>
          <w:sz w:val="18"/>
          <w:szCs w:val="18"/>
          <w:lang w:val="nl-BE"/>
        </w:rPr>
      </w:pPr>
    </w:p>
    <w:p w14:paraId="767571B2" w14:textId="1B91EC45" w:rsidR="00E45695" w:rsidRPr="0085000B" w:rsidRDefault="00E45695" w:rsidP="00CE4267">
      <w:pPr>
        <w:pStyle w:val="ListParagraph"/>
        <w:numPr>
          <w:ilvl w:val="0"/>
          <w:numId w:val="58"/>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Die </w:t>
      </w:r>
      <w:r w:rsidR="007814E5" w:rsidRPr="0085000B">
        <w:rPr>
          <w:rFonts w:ascii="Tahoma" w:hAnsi="Tahoma" w:cs="Tahoma"/>
          <w:spacing w:val="-2"/>
          <w:sz w:val="18"/>
          <w:szCs w:val="18"/>
          <w:lang w:val="nl-BE"/>
        </w:rPr>
        <w:t xml:space="preserve">uitzonderlijke </w:t>
      </w:r>
      <w:r w:rsidRPr="0085000B">
        <w:rPr>
          <w:rFonts w:ascii="Tahoma" w:hAnsi="Tahoma" w:cs="Tahoma"/>
          <w:spacing w:val="-2"/>
          <w:sz w:val="18"/>
          <w:szCs w:val="18"/>
          <w:lang w:val="nl-BE"/>
        </w:rPr>
        <w:t xml:space="preserve">uitgaven worden ‘at </w:t>
      </w:r>
      <w:proofErr w:type="spellStart"/>
      <w:r w:rsidRPr="0085000B">
        <w:rPr>
          <w:rFonts w:ascii="Tahoma" w:hAnsi="Tahoma" w:cs="Tahoma"/>
          <w:spacing w:val="-2"/>
          <w:sz w:val="18"/>
          <w:szCs w:val="18"/>
          <w:lang w:val="nl-BE"/>
        </w:rPr>
        <w:t>cost</w:t>
      </w:r>
      <w:proofErr w:type="spellEnd"/>
      <w:r w:rsidRPr="0085000B">
        <w:rPr>
          <w:rFonts w:ascii="Tahoma" w:hAnsi="Tahoma" w:cs="Tahoma"/>
          <w:spacing w:val="-2"/>
          <w:sz w:val="18"/>
          <w:szCs w:val="18"/>
          <w:lang w:val="nl-BE"/>
        </w:rPr>
        <w:t>’ gefactureerd zonder enige administratieve opleg.</w:t>
      </w:r>
    </w:p>
    <w:p w14:paraId="2849A42E" w14:textId="77777777" w:rsidR="007E2CD9" w:rsidRPr="0085000B" w:rsidRDefault="007E2CD9" w:rsidP="007E2CD9">
      <w:pPr>
        <w:pStyle w:val="ListParagraph"/>
        <w:tabs>
          <w:tab w:val="left" w:pos="0"/>
        </w:tabs>
        <w:spacing w:after="0" w:line="276" w:lineRule="auto"/>
        <w:ind w:left="0"/>
        <w:jc w:val="both"/>
        <w:rPr>
          <w:rFonts w:ascii="Tahoma" w:hAnsi="Tahoma" w:cs="Tahoma"/>
          <w:spacing w:val="-2"/>
          <w:sz w:val="18"/>
          <w:szCs w:val="18"/>
          <w:lang w:val="nl-BE"/>
        </w:rPr>
      </w:pPr>
    </w:p>
    <w:p w14:paraId="2C2C2F09" w14:textId="0E93C896" w:rsidR="007E2CD9" w:rsidRPr="00EE019E" w:rsidRDefault="007E2CD9" w:rsidP="00AF128C">
      <w:pPr>
        <w:pStyle w:val="Heading2"/>
      </w:pPr>
      <w:bookmarkStart w:id="23" w:name="_Toc450051868"/>
      <w:bookmarkStart w:id="24" w:name="_Toc453571860"/>
      <w:bookmarkStart w:id="25" w:name="_Toc65491478"/>
      <w:bookmarkStart w:id="26" w:name="_Toc100832680"/>
      <w:r w:rsidRPr="00EE019E">
        <w:t xml:space="preserve">Timesheets </w:t>
      </w:r>
      <w:bookmarkEnd w:id="23"/>
      <w:bookmarkEnd w:id="24"/>
      <w:bookmarkEnd w:id="25"/>
      <w:r w:rsidR="00E45695" w:rsidRPr="00EE019E">
        <w:t>en facturatie</w:t>
      </w:r>
      <w:bookmarkEnd w:id="26"/>
    </w:p>
    <w:p w14:paraId="36153A32" w14:textId="77777777" w:rsidR="007E2CD9" w:rsidRPr="0085000B" w:rsidRDefault="007E2CD9" w:rsidP="007E2CD9">
      <w:pPr>
        <w:pStyle w:val="ListParagraph"/>
        <w:tabs>
          <w:tab w:val="left" w:pos="0"/>
        </w:tabs>
        <w:spacing w:after="0" w:line="276" w:lineRule="auto"/>
        <w:ind w:left="0"/>
        <w:jc w:val="both"/>
        <w:rPr>
          <w:rFonts w:ascii="Tahoma" w:hAnsi="Tahoma" w:cs="Tahoma"/>
          <w:spacing w:val="-2"/>
          <w:sz w:val="18"/>
          <w:szCs w:val="18"/>
          <w:lang w:val="nl-BE"/>
        </w:rPr>
      </w:pPr>
    </w:p>
    <w:p w14:paraId="32CFC551" w14:textId="3036C1B0" w:rsidR="00E45695" w:rsidRPr="0085000B" w:rsidRDefault="00E45695" w:rsidP="00792C66">
      <w:pPr>
        <w:pStyle w:val="ListParagraph"/>
        <w:numPr>
          <w:ilvl w:val="0"/>
          <w:numId w:val="5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Om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de mogelijkheid te geven zijn projecten te beheren kan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vragen hun gepresteerde uren in het computersysteem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in te voeren. Zo niet, legt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de gepresteerde uren vast in zijn eigen timesheets – waarvan het model is goedgekeurd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 met duidelijke vermelding van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 en de Opdracht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waarvoor deze prestaties werden verleend. De timesheets worden ter goedkeuring voorgelegd aan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w:t>
      </w:r>
    </w:p>
    <w:p w14:paraId="5E73803E" w14:textId="77777777" w:rsidR="007E2CD9" w:rsidRPr="0085000B" w:rsidRDefault="007E2CD9" w:rsidP="00792C66">
      <w:pPr>
        <w:pStyle w:val="ListParagraph"/>
        <w:spacing w:after="0" w:line="276" w:lineRule="auto"/>
        <w:ind w:left="567" w:hanging="567"/>
        <w:jc w:val="both"/>
        <w:rPr>
          <w:rFonts w:ascii="Tahoma" w:hAnsi="Tahoma" w:cs="Tahoma"/>
          <w:spacing w:val="-2"/>
          <w:sz w:val="18"/>
          <w:szCs w:val="18"/>
          <w:lang w:val="nl-BE"/>
        </w:rPr>
      </w:pPr>
    </w:p>
    <w:p w14:paraId="658E1503" w14:textId="1A7D7FF8" w:rsidR="004F4DB9" w:rsidRPr="0085000B" w:rsidRDefault="004F4DB9" w:rsidP="00792C66">
      <w:pPr>
        <w:pStyle w:val="ListParagraph"/>
        <w:numPr>
          <w:ilvl w:val="0"/>
          <w:numId w:val="5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Voor de facturatie van zijn prestaties aan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kan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een uittreksel uit het computersysteem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als basis voor de facturatie gebruiken. </w:t>
      </w:r>
    </w:p>
    <w:p w14:paraId="2A820BE3" w14:textId="77777777" w:rsidR="007E2CD9" w:rsidRPr="0085000B" w:rsidRDefault="007E2CD9" w:rsidP="00792C66">
      <w:pPr>
        <w:pStyle w:val="ListParagraph"/>
        <w:spacing w:after="0" w:line="276" w:lineRule="auto"/>
        <w:ind w:left="567" w:hanging="567"/>
        <w:jc w:val="both"/>
        <w:rPr>
          <w:rFonts w:ascii="Tahoma" w:hAnsi="Tahoma" w:cs="Tahoma"/>
          <w:spacing w:val="-2"/>
          <w:sz w:val="18"/>
          <w:szCs w:val="18"/>
          <w:lang w:val="nl-BE"/>
        </w:rPr>
      </w:pPr>
    </w:p>
    <w:p w14:paraId="6A1E0D2B" w14:textId="35366F6B" w:rsidR="004516DA" w:rsidRDefault="004F4DB9" w:rsidP="004516DA">
      <w:pPr>
        <w:pStyle w:val="ListParagraph"/>
        <w:numPr>
          <w:ilvl w:val="0"/>
          <w:numId w:val="5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Maandelijks factureert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zijn prestaties op basis van de goedgekeurde timesheets. Tenzij anders schriftelijk overeengekomen met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moeten de facturen de prestatieperiode dekken tussen de 22e van de vorige maand en de 21e van de lopende maand.</w:t>
      </w:r>
    </w:p>
    <w:p w14:paraId="56549E87" w14:textId="77777777" w:rsidR="004F0FB5" w:rsidRPr="004F0FB5" w:rsidRDefault="004F0FB5" w:rsidP="00834E11">
      <w:pPr>
        <w:pStyle w:val="ListParagraph"/>
        <w:rPr>
          <w:rFonts w:ascii="Tahoma" w:hAnsi="Tahoma" w:cs="Tahoma"/>
          <w:spacing w:val="-2"/>
          <w:sz w:val="18"/>
          <w:szCs w:val="18"/>
          <w:lang w:val="nl-BE"/>
        </w:rPr>
      </w:pPr>
    </w:p>
    <w:p w14:paraId="41E0561E" w14:textId="3E2DE61F" w:rsidR="004F0FB5" w:rsidRDefault="004F0FB5" w:rsidP="004F0FB5">
      <w:pPr>
        <w:pStyle w:val="ListParagraph"/>
        <w:spacing w:after="0" w:line="276" w:lineRule="auto"/>
        <w:ind w:left="567"/>
        <w:jc w:val="both"/>
        <w:rPr>
          <w:rFonts w:ascii="Tahoma" w:hAnsi="Tahoma" w:cs="Tahoma"/>
          <w:spacing w:val="-2"/>
          <w:sz w:val="18"/>
          <w:szCs w:val="18"/>
          <w:lang w:val="nl-BE"/>
        </w:rPr>
      </w:pPr>
      <w:r w:rsidRPr="004F0FB5">
        <w:rPr>
          <w:rFonts w:ascii="Tahoma" w:hAnsi="Tahoma" w:cs="Tahoma"/>
          <w:spacing w:val="-2"/>
          <w:sz w:val="18"/>
          <w:szCs w:val="18"/>
          <w:lang w:val="nl-BE"/>
        </w:rPr>
        <w:t xml:space="preserve">Indien de desbetreffende timesheet drie (3) maanden na datum niet aan de </w:t>
      </w:r>
      <w:r w:rsidR="00F86ECD" w:rsidRPr="0085000B">
        <w:rPr>
          <w:rFonts w:ascii="Tahoma" w:hAnsi="Tahoma" w:cs="Tahoma"/>
          <w:b/>
          <w:bCs/>
          <w:smallCaps/>
          <w:spacing w:val="-2"/>
          <w:sz w:val="18"/>
          <w:szCs w:val="18"/>
          <w:lang w:val="nl-BE"/>
        </w:rPr>
        <w:t>klant</w:t>
      </w:r>
      <w:r w:rsidRPr="004F0FB5">
        <w:rPr>
          <w:rFonts w:ascii="Tahoma" w:hAnsi="Tahoma" w:cs="Tahoma"/>
          <w:spacing w:val="-2"/>
          <w:sz w:val="18"/>
          <w:szCs w:val="18"/>
          <w:lang w:val="nl-BE"/>
        </w:rPr>
        <w:t xml:space="preserve"> is verstrekt, is de </w:t>
      </w:r>
      <w:r w:rsidR="00F86ECD" w:rsidRPr="0085000B">
        <w:rPr>
          <w:rFonts w:ascii="Tahoma" w:hAnsi="Tahoma" w:cs="Tahoma"/>
          <w:b/>
          <w:bCs/>
          <w:smallCaps/>
          <w:noProof/>
          <w:snapToGrid w:val="0"/>
          <w:sz w:val="18"/>
          <w:szCs w:val="18"/>
          <w:lang w:val="nl-BE" w:eastAsia="nl-NL"/>
        </w:rPr>
        <w:t>leverancier</w:t>
      </w:r>
      <w:r w:rsidRPr="004F0FB5">
        <w:rPr>
          <w:rFonts w:ascii="Tahoma" w:hAnsi="Tahoma" w:cs="Tahoma"/>
          <w:spacing w:val="-2"/>
          <w:sz w:val="18"/>
          <w:szCs w:val="18"/>
          <w:lang w:val="nl-BE"/>
        </w:rPr>
        <w:t xml:space="preserve"> niet langer gerechtigd te factureren, en heeft hij daarmee afstand gedaan van uitbetaling van de diensten verbonden aan deze timesheet.</w:t>
      </w:r>
    </w:p>
    <w:p w14:paraId="4E75F45D" w14:textId="77777777" w:rsidR="004F4DB9" w:rsidRPr="004F0FB5" w:rsidRDefault="004F4DB9" w:rsidP="004F0FB5">
      <w:pPr>
        <w:spacing w:after="0" w:line="276" w:lineRule="auto"/>
        <w:jc w:val="both"/>
        <w:rPr>
          <w:rFonts w:ascii="Tahoma" w:hAnsi="Tahoma" w:cs="Tahoma"/>
          <w:spacing w:val="-2"/>
          <w:sz w:val="18"/>
          <w:szCs w:val="18"/>
          <w:lang w:val="nl-BE"/>
        </w:rPr>
      </w:pPr>
    </w:p>
    <w:p w14:paraId="47F2E0D2" w14:textId="77777777" w:rsidR="004F4DB9" w:rsidRPr="0085000B" w:rsidRDefault="004F4DB9" w:rsidP="00792C66">
      <w:pPr>
        <w:pStyle w:val="ListParagraph"/>
        <w:numPr>
          <w:ilvl w:val="0"/>
          <w:numId w:val="5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De uitzonderlijke uitgaven worden gefactureerd met toevoeging van alle bewijsstukken zoals bepaald in artikel 11 en hebben betrekking op dezelfde facturatieperiode (tussen de 22e van de vorige maand en de 21e van de lopende maand).</w:t>
      </w:r>
    </w:p>
    <w:p w14:paraId="069CC22F" w14:textId="77777777" w:rsidR="007E2CD9" w:rsidRPr="0085000B" w:rsidRDefault="007E2CD9" w:rsidP="00792C66">
      <w:pPr>
        <w:pStyle w:val="ListParagraph"/>
        <w:spacing w:after="0" w:line="276" w:lineRule="auto"/>
        <w:ind w:left="567" w:hanging="567"/>
        <w:jc w:val="both"/>
        <w:rPr>
          <w:rFonts w:ascii="Tahoma" w:hAnsi="Tahoma" w:cs="Tahoma"/>
          <w:spacing w:val="-2"/>
          <w:sz w:val="18"/>
          <w:szCs w:val="18"/>
          <w:lang w:val="nl-BE"/>
        </w:rPr>
      </w:pPr>
    </w:p>
    <w:p w14:paraId="18697F98" w14:textId="7A7F0FF4" w:rsidR="004F4DB9" w:rsidRPr="0085000B" w:rsidRDefault="004F4DB9" w:rsidP="00792C66">
      <w:pPr>
        <w:pStyle w:val="ListParagraph"/>
        <w:numPr>
          <w:ilvl w:val="0"/>
          <w:numId w:val="5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De facturatie gebeurt als volgt:</w:t>
      </w:r>
    </w:p>
    <w:p w14:paraId="161B08EA" w14:textId="77777777" w:rsidR="004F4DB9" w:rsidRPr="0085000B" w:rsidRDefault="004F4DB9" w:rsidP="00CE2E5F">
      <w:pPr>
        <w:pStyle w:val="ListParagraph"/>
        <w:numPr>
          <w:ilvl w:val="0"/>
          <w:numId w:val="16"/>
        </w:numPr>
        <w:spacing w:before="120" w:after="0" w:line="276" w:lineRule="auto"/>
        <w:ind w:left="851" w:hanging="284"/>
        <w:contextualSpacing w:val="0"/>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Iedere factuur vermeldt het kenmerk van de Order en van de timesheet.</w:t>
      </w:r>
    </w:p>
    <w:p w14:paraId="2631BDDE" w14:textId="77777777" w:rsidR="004F4DB9" w:rsidRPr="0085000B" w:rsidRDefault="004F4DB9" w:rsidP="00CE2E5F">
      <w:pPr>
        <w:pStyle w:val="ListParagraph"/>
        <w:numPr>
          <w:ilvl w:val="0"/>
          <w:numId w:val="16"/>
        </w:numPr>
        <w:spacing w:before="120" w:after="0" w:line="276" w:lineRule="auto"/>
        <w:ind w:left="851" w:hanging="284"/>
        <w:contextualSpacing w:val="0"/>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Bij de factuur worden gevoegd:</w:t>
      </w:r>
    </w:p>
    <w:p w14:paraId="1778A430" w14:textId="77777777" w:rsidR="004F4DB9" w:rsidRPr="0085000B" w:rsidRDefault="004F4DB9" w:rsidP="00792C66">
      <w:pPr>
        <w:pStyle w:val="ListParagraph"/>
        <w:numPr>
          <w:ilvl w:val="0"/>
          <w:numId w:val="15"/>
        </w:numPr>
        <w:tabs>
          <w:tab w:val="clear" w:pos="720"/>
          <w:tab w:val="left" w:pos="0"/>
        </w:tabs>
        <w:spacing w:after="0" w:line="276" w:lineRule="auto"/>
        <w:ind w:left="1418"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Een kopie van de goedgekeurde timesheets</w:t>
      </w:r>
    </w:p>
    <w:p w14:paraId="0A3F76D2" w14:textId="77777777" w:rsidR="004F4DB9" w:rsidRPr="0085000B" w:rsidRDefault="004F4DB9" w:rsidP="00792C66">
      <w:pPr>
        <w:pStyle w:val="ListParagraph"/>
        <w:numPr>
          <w:ilvl w:val="0"/>
          <w:numId w:val="15"/>
        </w:numPr>
        <w:tabs>
          <w:tab w:val="clear" w:pos="720"/>
          <w:tab w:val="left" w:pos="0"/>
        </w:tabs>
        <w:spacing w:after="0" w:line="276" w:lineRule="auto"/>
        <w:ind w:left="1418"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Indien van toepassing, de goedgekeurde nota van uitzonderlijke uitgaven</w:t>
      </w:r>
    </w:p>
    <w:p w14:paraId="76DBB1EB" w14:textId="77777777" w:rsidR="003B73E3" w:rsidRPr="0085000B" w:rsidRDefault="003B73E3" w:rsidP="00CE2E5F">
      <w:pPr>
        <w:pStyle w:val="ListParagraph"/>
        <w:numPr>
          <w:ilvl w:val="0"/>
          <w:numId w:val="16"/>
        </w:numPr>
        <w:tabs>
          <w:tab w:val="left" w:pos="0"/>
        </w:tabs>
        <w:spacing w:before="120" w:after="0" w:line="276" w:lineRule="auto"/>
        <w:ind w:left="851" w:hanging="284"/>
        <w:contextualSpacing w:val="0"/>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De factuur wordt opgesteld op naam van:</w:t>
      </w:r>
    </w:p>
    <w:p w14:paraId="00ADDB5A" w14:textId="6B1618D6" w:rsidR="007E2CD9" w:rsidRPr="004F0FB5" w:rsidRDefault="00320902" w:rsidP="007E2CD9">
      <w:pPr>
        <w:pStyle w:val="ListParagraph"/>
        <w:tabs>
          <w:tab w:val="left" w:pos="0"/>
          <w:tab w:val="left" w:pos="1134"/>
        </w:tabs>
        <w:spacing w:after="0" w:line="276" w:lineRule="auto"/>
        <w:ind w:left="1134"/>
        <w:jc w:val="both"/>
        <w:rPr>
          <w:rFonts w:ascii="Tahoma" w:hAnsi="Tahoma" w:cs="Tahoma"/>
          <w:spacing w:val="-2"/>
          <w:sz w:val="18"/>
          <w:szCs w:val="18"/>
          <w:lang w:val="nl-BE"/>
        </w:rPr>
      </w:pPr>
      <w:r>
        <w:rPr>
          <w:rFonts w:ascii="Tahoma" w:hAnsi="Tahoma" w:cs="Tahoma"/>
          <w:spacing w:val="-2"/>
          <w:sz w:val="18"/>
          <w:szCs w:val="18"/>
          <w:lang w:val="nl-BE"/>
        </w:rPr>
        <w:t>SYNGENIA</w:t>
      </w:r>
      <w:r w:rsidR="007E2CD9" w:rsidRPr="004F0FB5">
        <w:rPr>
          <w:rFonts w:ascii="Tahoma" w:hAnsi="Tahoma" w:cs="Tahoma"/>
          <w:spacing w:val="-2"/>
          <w:sz w:val="18"/>
          <w:szCs w:val="18"/>
          <w:lang w:val="nl-BE"/>
        </w:rPr>
        <w:t xml:space="preserve"> </w:t>
      </w:r>
      <w:r w:rsidR="00C35B5E" w:rsidRPr="004F0FB5">
        <w:rPr>
          <w:rFonts w:ascii="Tahoma" w:hAnsi="Tahoma" w:cs="Tahoma"/>
          <w:spacing w:val="-2"/>
          <w:sz w:val="18"/>
          <w:szCs w:val="18"/>
          <w:lang w:val="nl-BE"/>
        </w:rPr>
        <w:t>NV</w:t>
      </w:r>
    </w:p>
    <w:p w14:paraId="3ED3D773" w14:textId="6D934A6F" w:rsidR="007E2CD9" w:rsidRPr="004F0FB5" w:rsidRDefault="007E2CD9" w:rsidP="007E2CD9">
      <w:pPr>
        <w:pStyle w:val="ListParagraph"/>
        <w:tabs>
          <w:tab w:val="left" w:pos="0"/>
          <w:tab w:val="left" w:pos="1134"/>
        </w:tabs>
        <w:spacing w:after="0" w:line="276" w:lineRule="auto"/>
        <w:ind w:left="1134"/>
        <w:jc w:val="both"/>
        <w:rPr>
          <w:rFonts w:ascii="Tahoma" w:hAnsi="Tahoma" w:cs="Tahoma"/>
          <w:spacing w:val="-2"/>
          <w:sz w:val="18"/>
          <w:szCs w:val="18"/>
          <w:lang w:val="nl-BE"/>
        </w:rPr>
      </w:pPr>
      <w:r w:rsidRPr="004F0FB5">
        <w:rPr>
          <w:rFonts w:ascii="Tahoma" w:hAnsi="Tahoma" w:cs="Tahoma"/>
          <w:spacing w:val="-2"/>
          <w:sz w:val="18"/>
          <w:szCs w:val="18"/>
          <w:lang w:val="nl-BE"/>
        </w:rPr>
        <w:t xml:space="preserve">Boulevard Simón </w:t>
      </w:r>
      <w:proofErr w:type="spellStart"/>
      <w:r w:rsidRPr="004F0FB5">
        <w:rPr>
          <w:rFonts w:ascii="Tahoma" w:hAnsi="Tahoma" w:cs="Tahoma"/>
          <w:spacing w:val="-2"/>
          <w:sz w:val="18"/>
          <w:szCs w:val="18"/>
          <w:lang w:val="nl-BE"/>
        </w:rPr>
        <w:t>Bolívar</w:t>
      </w:r>
      <w:proofErr w:type="spellEnd"/>
      <w:r w:rsidRPr="004F0FB5">
        <w:rPr>
          <w:rFonts w:ascii="Tahoma" w:hAnsi="Tahoma" w:cs="Tahoma"/>
          <w:spacing w:val="-2"/>
          <w:sz w:val="18"/>
          <w:szCs w:val="18"/>
          <w:lang w:val="nl-BE"/>
        </w:rPr>
        <w:t xml:space="preserve"> 36</w:t>
      </w:r>
    </w:p>
    <w:p w14:paraId="21200DF4" w14:textId="54AF3087" w:rsidR="007E2CD9" w:rsidRPr="00834E11" w:rsidRDefault="007E2CD9" w:rsidP="007E2CD9">
      <w:pPr>
        <w:pStyle w:val="ListParagraph"/>
        <w:tabs>
          <w:tab w:val="left" w:pos="0"/>
          <w:tab w:val="left" w:pos="1134"/>
        </w:tabs>
        <w:spacing w:after="0" w:line="276" w:lineRule="auto"/>
        <w:ind w:left="1134"/>
        <w:jc w:val="both"/>
        <w:rPr>
          <w:rFonts w:ascii="Tahoma" w:hAnsi="Tahoma"/>
          <w:spacing w:val="-2"/>
          <w:sz w:val="18"/>
          <w:lang w:val="nl-BE"/>
        </w:rPr>
      </w:pPr>
      <w:r w:rsidRPr="00834E11">
        <w:rPr>
          <w:rFonts w:ascii="Tahoma" w:hAnsi="Tahoma"/>
          <w:spacing w:val="-2"/>
          <w:sz w:val="18"/>
          <w:lang w:val="nl-BE"/>
        </w:rPr>
        <w:t>B-1000 Brussel</w:t>
      </w:r>
    </w:p>
    <w:p w14:paraId="65C413F8" w14:textId="196BAAAF" w:rsidR="007E2CD9" w:rsidRPr="00834E11" w:rsidRDefault="003B73E3" w:rsidP="007E2CD9">
      <w:pPr>
        <w:pStyle w:val="ListParagraph"/>
        <w:tabs>
          <w:tab w:val="left" w:pos="0"/>
          <w:tab w:val="left" w:pos="1134"/>
        </w:tabs>
        <w:spacing w:after="0" w:line="276" w:lineRule="auto"/>
        <w:ind w:left="1134"/>
        <w:jc w:val="both"/>
        <w:rPr>
          <w:rFonts w:ascii="Tahoma" w:hAnsi="Tahoma"/>
          <w:spacing w:val="-2"/>
          <w:sz w:val="18"/>
          <w:lang w:val="nl-BE"/>
        </w:rPr>
      </w:pPr>
      <w:r w:rsidRPr="00834E11">
        <w:rPr>
          <w:rFonts w:ascii="Tahoma" w:hAnsi="Tahoma"/>
          <w:spacing w:val="-2"/>
          <w:sz w:val="18"/>
          <w:lang w:val="nl-BE"/>
        </w:rPr>
        <w:t>BTW</w:t>
      </w:r>
      <w:r w:rsidR="007E2CD9" w:rsidRPr="00834E11">
        <w:rPr>
          <w:rFonts w:ascii="Tahoma" w:hAnsi="Tahoma"/>
          <w:spacing w:val="-2"/>
          <w:sz w:val="18"/>
          <w:lang w:val="nl-BE"/>
        </w:rPr>
        <w:t xml:space="preserve"> N° BE </w:t>
      </w:r>
      <w:r w:rsidR="003366B9" w:rsidRPr="00834E11">
        <w:rPr>
          <w:rFonts w:ascii="Tahoma" w:hAnsi="Tahoma"/>
          <w:spacing w:val="-2"/>
          <w:sz w:val="18"/>
          <w:lang w:val="fr-BE"/>
        </w:rPr>
        <w:t>0413 790 221</w:t>
      </w:r>
    </w:p>
    <w:p w14:paraId="3780AA31" w14:textId="77777777" w:rsidR="003B73E3" w:rsidRPr="0085000B" w:rsidRDefault="003B73E3" w:rsidP="00CE2E5F">
      <w:pPr>
        <w:pStyle w:val="ListParagraph"/>
        <w:numPr>
          <w:ilvl w:val="0"/>
          <w:numId w:val="16"/>
        </w:numPr>
        <w:tabs>
          <w:tab w:val="left" w:pos="0"/>
        </w:tabs>
        <w:spacing w:before="120" w:after="0" w:line="276" w:lineRule="auto"/>
        <w:ind w:left="851" w:hanging="284"/>
        <w:contextualSpacing w:val="0"/>
        <w:jc w:val="both"/>
        <w:rPr>
          <w:rFonts w:ascii="Tahoma" w:hAnsi="Tahoma" w:cs="Tahoma"/>
          <w:spacing w:val="-2"/>
          <w:sz w:val="18"/>
          <w:szCs w:val="18"/>
          <w:lang w:val="nl-BE"/>
        </w:rPr>
      </w:pPr>
      <w:r w:rsidRPr="0085000B">
        <w:rPr>
          <w:rFonts w:ascii="Tahoma" w:hAnsi="Tahoma" w:cs="Tahoma"/>
          <w:spacing w:val="-2"/>
          <w:sz w:val="18"/>
          <w:szCs w:val="18"/>
          <w:lang w:val="nl-BE"/>
        </w:rPr>
        <w:t>De factuur en de bijlagen ervan worden in één origineel exemplaar verstuurd naar:</w:t>
      </w:r>
    </w:p>
    <w:p w14:paraId="737E6C04" w14:textId="726171B2" w:rsidR="007E2CD9" w:rsidRPr="002A35C0" w:rsidRDefault="00320902" w:rsidP="007E2CD9">
      <w:pPr>
        <w:pStyle w:val="ListParagraph"/>
        <w:tabs>
          <w:tab w:val="left" w:pos="0"/>
          <w:tab w:val="left" w:pos="1134"/>
        </w:tabs>
        <w:spacing w:after="0" w:line="276" w:lineRule="auto"/>
        <w:ind w:left="1134"/>
        <w:jc w:val="both"/>
        <w:rPr>
          <w:rFonts w:ascii="Tahoma" w:hAnsi="Tahoma"/>
          <w:spacing w:val="-2"/>
          <w:sz w:val="18"/>
          <w:lang w:val="nl-BE"/>
        </w:rPr>
      </w:pPr>
      <w:r w:rsidRPr="002A35C0">
        <w:rPr>
          <w:rFonts w:ascii="Tahoma" w:hAnsi="Tahoma"/>
          <w:spacing w:val="-2"/>
          <w:sz w:val="18"/>
          <w:lang w:val="nl-BE"/>
        </w:rPr>
        <w:t>SYNGENIA</w:t>
      </w:r>
      <w:r w:rsidR="007E2CD9" w:rsidRPr="002A35C0">
        <w:rPr>
          <w:rFonts w:ascii="Tahoma" w:hAnsi="Tahoma"/>
          <w:spacing w:val="-2"/>
          <w:sz w:val="18"/>
          <w:lang w:val="nl-BE"/>
        </w:rPr>
        <w:t xml:space="preserve"> </w:t>
      </w:r>
      <w:r w:rsidR="00C35B5E" w:rsidRPr="002A35C0">
        <w:rPr>
          <w:rFonts w:ascii="Tahoma" w:hAnsi="Tahoma"/>
          <w:spacing w:val="-2"/>
          <w:sz w:val="18"/>
          <w:lang w:val="nl-BE"/>
        </w:rPr>
        <w:t>NV</w:t>
      </w:r>
    </w:p>
    <w:p w14:paraId="0450A3BD" w14:textId="77777777" w:rsidR="007E2CD9" w:rsidRPr="002A35C0" w:rsidRDefault="007E2CD9" w:rsidP="007E2CD9">
      <w:pPr>
        <w:pStyle w:val="ListParagraph"/>
        <w:tabs>
          <w:tab w:val="left" w:pos="0"/>
          <w:tab w:val="left" w:pos="1134"/>
        </w:tabs>
        <w:spacing w:after="0" w:line="276" w:lineRule="auto"/>
        <w:ind w:left="1134"/>
        <w:jc w:val="both"/>
        <w:rPr>
          <w:rFonts w:ascii="Tahoma" w:hAnsi="Tahoma"/>
          <w:spacing w:val="-2"/>
          <w:sz w:val="18"/>
          <w:lang w:val="nl-BE"/>
        </w:rPr>
      </w:pPr>
      <w:r w:rsidRPr="002A35C0">
        <w:rPr>
          <w:rFonts w:ascii="Tahoma" w:hAnsi="Tahoma"/>
          <w:spacing w:val="-2"/>
          <w:sz w:val="18"/>
          <w:lang w:val="nl-BE"/>
        </w:rPr>
        <w:t>Accounts Payable</w:t>
      </w:r>
    </w:p>
    <w:p w14:paraId="0FDACD14" w14:textId="469B88DF" w:rsidR="007E2CD9" w:rsidRPr="002A35C0" w:rsidRDefault="007E2CD9" w:rsidP="007E2CD9">
      <w:pPr>
        <w:pStyle w:val="ListParagraph"/>
        <w:tabs>
          <w:tab w:val="left" w:pos="0"/>
          <w:tab w:val="left" w:pos="1134"/>
        </w:tabs>
        <w:spacing w:after="0" w:line="276" w:lineRule="auto"/>
        <w:ind w:left="1134"/>
        <w:jc w:val="both"/>
        <w:rPr>
          <w:rFonts w:ascii="Tahoma" w:hAnsi="Tahoma"/>
          <w:spacing w:val="-2"/>
          <w:sz w:val="18"/>
          <w:lang w:val="nl-BE"/>
        </w:rPr>
      </w:pPr>
      <w:r w:rsidRPr="002A35C0">
        <w:rPr>
          <w:rFonts w:ascii="Tahoma" w:hAnsi="Tahoma"/>
          <w:spacing w:val="-2"/>
          <w:sz w:val="18"/>
          <w:lang w:val="nl-BE"/>
        </w:rPr>
        <w:t>Boulevard Simón Bolívar 36</w:t>
      </w:r>
    </w:p>
    <w:p w14:paraId="3FDB9815" w14:textId="2C6386C5" w:rsidR="007E2CD9" w:rsidRPr="0085000B" w:rsidRDefault="007E2CD9" w:rsidP="007E2CD9">
      <w:pPr>
        <w:pStyle w:val="ListParagraph"/>
        <w:tabs>
          <w:tab w:val="left" w:pos="0"/>
          <w:tab w:val="left" w:pos="1134"/>
        </w:tabs>
        <w:spacing w:after="0" w:line="276" w:lineRule="auto"/>
        <w:ind w:left="1134"/>
        <w:jc w:val="both"/>
        <w:rPr>
          <w:rFonts w:ascii="Tahoma" w:hAnsi="Tahoma" w:cs="Tahoma"/>
          <w:spacing w:val="-2"/>
          <w:sz w:val="18"/>
          <w:szCs w:val="18"/>
          <w:lang w:val="nl-BE"/>
        </w:rPr>
      </w:pPr>
      <w:r w:rsidRPr="0085000B">
        <w:rPr>
          <w:rFonts w:ascii="Tahoma" w:hAnsi="Tahoma" w:cs="Tahoma"/>
          <w:spacing w:val="-2"/>
          <w:sz w:val="18"/>
          <w:szCs w:val="18"/>
          <w:lang w:val="nl-BE"/>
        </w:rPr>
        <w:t>B-1000 Brussel</w:t>
      </w:r>
    </w:p>
    <w:p w14:paraId="788D9DBB" w14:textId="1BEE736F" w:rsidR="007E2CD9" w:rsidRPr="0085000B" w:rsidRDefault="007E2CD9" w:rsidP="00CE2E5F">
      <w:pPr>
        <w:pStyle w:val="ListParagraph"/>
        <w:tabs>
          <w:tab w:val="left" w:pos="0"/>
        </w:tabs>
        <w:spacing w:before="120" w:after="0" w:line="276" w:lineRule="auto"/>
        <w:ind w:left="0"/>
        <w:contextualSpacing w:val="0"/>
        <w:jc w:val="both"/>
        <w:rPr>
          <w:rFonts w:ascii="Tahoma" w:hAnsi="Tahoma" w:cs="Tahoma"/>
          <w:spacing w:val="-2"/>
          <w:sz w:val="18"/>
          <w:szCs w:val="18"/>
          <w:lang w:val="nl-BE"/>
        </w:rPr>
      </w:pPr>
      <w:r w:rsidRPr="0085000B">
        <w:rPr>
          <w:rFonts w:ascii="Tahoma" w:hAnsi="Tahoma" w:cs="Tahoma"/>
          <w:spacing w:val="-2"/>
          <w:sz w:val="18"/>
          <w:szCs w:val="18"/>
          <w:lang w:val="nl-BE"/>
        </w:rPr>
        <w:tab/>
      </w:r>
      <w:r w:rsidR="003B73E3" w:rsidRPr="0085000B">
        <w:rPr>
          <w:rFonts w:ascii="Tahoma" w:hAnsi="Tahoma" w:cs="Tahoma"/>
          <w:spacing w:val="-2"/>
          <w:sz w:val="18"/>
          <w:szCs w:val="18"/>
          <w:lang w:val="nl-BE"/>
        </w:rPr>
        <w:t xml:space="preserve">of via PDF naar </w:t>
      </w:r>
      <w:r w:rsidR="00505AA3">
        <w:rPr>
          <w:rFonts w:ascii="Tahoma" w:hAnsi="Tahoma" w:cs="Tahoma"/>
          <w:noProof/>
          <w:spacing w:val="-2"/>
          <w:sz w:val="18"/>
          <w:szCs w:val="18"/>
          <w:lang w:val="nl-NL"/>
        </w:rPr>
        <w:t>“</w:t>
      </w:r>
      <w:r w:rsidR="00C1534B" w:rsidRPr="00C1534B">
        <w:rPr>
          <w:rFonts w:ascii="Tahoma" w:hAnsi="Tahoma" w:cs="Tahoma"/>
          <w:noProof/>
          <w:spacing w:val="-2"/>
          <w:sz w:val="18"/>
          <w:szCs w:val="18"/>
          <w:lang w:val="nl-NL"/>
        </w:rPr>
        <w:t> </w:t>
      </w:r>
      <w:hyperlink r:id="rId21" w:history="1">
        <w:r w:rsidR="00C1534B" w:rsidRPr="00C1534B">
          <w:rPr>
            <w:rStyle w:val="Hyperlink"/>
            <w:rFonts w:eastAsiaTheme="majorEastAsia"/>
            <w:lang w:val="nl-NL"/>
          </w:rPr>
          <w:t>pdf.apbe.otherstpa@engie.com</w:t>
        </w:r>
      </w:hyperlink>
      <w:r w:rsidR="00C1534B">
        <w:rPr>
          <w:rFonts w:ascii="Tahoma" w:hAnsi="Tahoma" w:cs="Tahoma"/>
          <w:noProof/>
          <w:spacing w:val="-2"/>
          <w:sz w:val="18"/>
          <w:szCs w:val="18"/>
          <w:lang w:val="nl-NL"/>
        </w:rPr>
        <w:t>”</w:t>
      </w:r>
      <w:r w:rsidR="00C1534B" w:rsidRPr="00834E11">
        <w:rPr>
          <w:rFonts w:ascii="Tahoma" w:hAnsi="Tahoma"/>
          <w:spacing w:val="-2"/>
          <w:sz w:val="18"/>
          <w:lang w:val="nl-NL"/>
        </w:rPr>
        <w:t xml:space="preserve"> </w:t>
      </w:r>
      <w:r w:rsidR="003B73E3" w:rsidRPr="00834E11">
        <w:rPr>
          <w:lang w:val="nl-NL"/>
        </w:rPr>
        <w:t>in</w:t>
      </w:r>
      <w:r w:rsidR="003B73E3" w:rsidRPr="0085000B">
        <w:rPr>
          <w:rFonts w:ascii="Tahoma" w:hAnsi="Tahoma" w:cs="Tahoma"/>
          <w:spacing w:val="-2"/>
          <w:sz w:val="18"/>
          <w:szCs w:val="18"/>
          <w:lang w:val="nl-BE"/>
        </w:rPr>
        <w:t xml:space="preserve"> overeenstemming met de volgende voorwaarden:</w:t>
      </w:r>
    </w:p>
    <w:p w14:paraId="63B4EC54" w14:textId="77777777" w:rsidR="003B73E3" w:rsidRPr="0085000B" w:rsidRDefault="003B73E3" w:rsidP="00792C66">
      <w:pPr>
        <w:pStyle w:val="ListParagraph"/>
        <w:numPr>
          <w:ilvl w:val="1"/>
          <w:numId w:val="16"/>
        </w:numPr>
        <w:tabs>
          <w:tab w:val="left" w:pos="0"/>
        </w:tabs>
        <w:spacing w:after="0" w:line="276" w:lineRule="auto"/>
        <w:ind w:left="1418"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één enkele factuur per PDF </w:t>
      </w:r>
    </w:p>
    <w:p w14:paraId="525DDEE2" w14:textId="63558AA6" w:rsidR="003B73E3" w:rsidRPr="0085000B" w:rsidRDefault="003B73E3" w:rsidP="00792C66">
      <w:pPr>
        <w:pStyle w:val="ListParagraph"/>
        <w:numPr>
          <w:ilvl w:val="1"/>
          <w:numId w:val="16"/>
        </w:numPr>
        <w:tabs>
          <w:tab w:val="left" w:pos="0"/>
        </w:tabs>
        <w:spacing w:after="0" w:line="276" w:lineRule="auto"/>
        <w:ind w:left="1418"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bijlage(n) van de factuur moeten in hetzelfde PDF document zitten.</w:t>
      </w:r>
    </w:p>
    <w:p w14:paraId="78D0185B" w14:textId="77777777" w:rsidR="007E2CD9" w:rsidRPr="0085000B" w:rsidRDefault="007E2CD9" w:rsidP="007E2CD9">
      <w:pPr>
        <w:pStyle w:val="ListParagraph"/>
        <w:tabs>
          <w:tab w:val="left" w:pos="0"/>
        </w:tabs>
        <w:spacing w:after="0" w:line="276" w:lineRule="auto"/>
        <w:ind w:left="1931"/>
        <w:jc w:val="both"/>
        <w:rPr>
          <w:rFonts w:ascii="Tahoma" w:hAnsi="Tahoma" w:cs="Tahoma"/>
          <w:noProof/>
          <w:snapToGrid w:val="0"/>
          <w:sz w:val="18"/>
          <w:szCs w:val="18"/>
          <w:lang w:val="nl-BE" w:eastAsia="nl-NL"/>
        </w:rPr>
      </w:pPr>
    </w:p>
    <w:p w14:paraId="4C561391" w14:textId="42AC360B" w:rsidR="007E2CD9" w:rsidRPr="0085000B" w:rsidRDefault="003B73E3" w:rsidP="004F40AC">
      <w:pPr>
        <w:pStyle w:val="ListParagraph"/>
        <w:tabs>
          <w:tab w:val="left" w:pos="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De niet-naleving van deze richtlijnen heeft tot gevolg dat de factuur niet kan worden behandeld en dat ze systematisch wordt teruggestuurd naar de afzender.</w:t>
      </w:r>
      <w:r w:rsidR="007E2CD9" w:rsidRPr="0085000B">
        <w:rPr>
          <w:rFonts w:ascii="Tahoma" w:hAnsi="Tahoma" w:cs="Tahoma"/>
          <w:spacing w:val="-2"/>
          <w:sz w:val="18"/>
          <w:szCs w:val="18"/>
          <w:lang w:val="nl-BE"/>
        </w:rPr>
        <w:tab/>
      </w:r>
    </w:p>
    <w:p w14:paraId="63A20C4D" w14:textId="77777777" w:rsidR="003B73E3" w:rsidRPr="0085000B" w:rsidRDefault="003B73E3" w:rsidP="007E2CD9">
      <w:pPr>
        <w:pStyle w:val="ListParagraph"/>
        <w:tabs>
          <w:tab w:val="left" w:pos="0"/>
        </w:tabs>
        <w:spacing w:after="0" w:line="276" w:lineRule="auto"/>
        <w:ind w:left="426"/>
        <w:jc w:val="both"/>
        <w:rPr>
          <w:rFonts w:ascii="Tahoma" w:hAnsi="Tahoma" w:cs="Tahoma"/>
          <w:spacing w:val="-2"/>
          <w:sz w:val="18"/>
          <w:szCs w:val="18"/>
          <w:lang w:val="nl-BE"/>
        </w:rPr>
      </w:pPr>
    </w:p>
    <w:p w14:paraId="2C9ADBCB" w14:textId="1D9067DD" w:rsidR="003B73E3" w:rsidRPr="0085000B" w:rsidRDefault="003B73E3" w:rsidP="004F40AC">
      <w:pPr>
        <w:pStyle w:val="ListParagraph"/>
        <w:numPr>
          <w:ilvl w:val="0"/>
          <w:numId w:val="5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behoudt zich te allen tijde het recht voor om te controleren of de prestaties die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heeft ingegeven in het computersysteem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(of in zijn timesheets, al naar gelang het geval), overeenstemmen met werkelijk gepresteerde prestaties. Deze controle kan voor alle duidelijkheid ook plaatsvinden na goedkeuring van de prestaties of na betaling van de betreffende factuur. Indien onregelmatigheden worden vastgesteld, zal een regularisatie plaatsvinden, waarbij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desgevallend het te veel betaalde dient terug te betalen aan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w:t>
      </w:r>
    </w:p>
    <w:p w14:paraId="432FD283" w14:textId="77777777" w:rsidR="007E2CD9" w:rsidRPr="0085000B" w:rsidRDefault="007E2CD9" w:rsidP="004F40AC">
      <w:pPr>
        <w:pStyle w:val="ListParagraph"/>
        <w:tabs>
          <w:tab w:val="left" w:pos="0"/>
        </w:tabs>
        <w:spacing w:after="0" w:line="276" w:lineRule="auto"/>
        <w:ind w:left="567" w:hanging="567"/>
        <w:jc w:val="both"/>
        <w:rPr>
          <w:rFonts w:ascii="Tahoma" w:hAnsi="Tahoma" w:cs="Tahoma"/>
          <w:spacing w:val="-2"/>
          <w:sz w:val="18"/>
          <w:szCs w:val="18"/>
          <w:lang w:val="nl-BE"/>
        </w:rPr>
      </w:pPr>
    </w:p>
    <w:p w14:paraId="0E60B10E" w14:textId="74072D96" w:rsidR="003B73E3" w:rsidRPr="0085000B" w:rsidRDefault="003B73E3" w:rsidP="004F40AC">
      <w:pPr>
        <w:pStyle w:val="ListParagraph"/>
        <w:numPr>
          <w:ilvl w:val="0"/>
          <w:numId w:val="59"/>
        </w:numPr>
        <w:tabs>
          <w:tab w:val="left" w:pos="0"/>
        </w:tabs>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lastRenderedPageBreak/>
        <w:t xml:space="preserve">Betaling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van een factuur van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zelfs zonder enig voorbehoud, zal op geen enkele wijze kunnen worden beschouwd als een aanvaarding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van contractuele voorwaarden die zouden vermeld zijn op de factuur of waarnaar in de factuur zou worden verwezen, wanneer deze voorwaarden afwijken van de voorwaarden die bij deze Raamovereenkomst of enige andere uitdrukkelijke overeenkomst tussen Partijen zijn overeengekomen.</w:t>
      </w:r>
    </w:p>
    <w:p w14:paraId="029157DB"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764EEF35" w14:textId="7317ED86" w:rsidR="007E2CD9" w:rsidRPr="00EE019E" w:rsidRDefault="003B73E3" w:rsidP="00AF128C">
      <w:pPr>
        <w:pStyle w:val="Heading2"/>
      </w:pPr>
      <w:bookmarkStart w:id="27" w:name="_Toc100832681"/>
      <w:r w:rsidRPr="00EE019E">
        <w:t>Betaling</w:t>
      </w:r>
      <w:bookmarkEnd w:id="27"/>
    </w:p>
    <w:p w14:paraId="78003393" w14:textId="77777777" w:rsidR="003B73E3" w:rsidRPr="0085000B" w:rsidRDefault="003B73E3" w:rsidP="003B73E3">
      <w:pPr>
        <w:pStyle w:val="ListParagraph"/>
        <w:tabs>
          <w:tab w:val="left" w:pos="0"/>
        </w:tabs>
        <w:spacing w:after="0" w:line="276" w:lineRule="auto"/>
        <w:ind w:left="426"/>
        <w:jc w:val="both"/>
        <w:rPr>
          <w:rFonts w:ascii="Tahoma" w:hAnsi="Tahoma" w:cs="Tahoma"/>
          <w:spacing w:val="-2"/>
          <w:sz w:val="18"/>
          <w:szCs w:val="18"/>
          <w:lang w:val="nl-BE"/>
        </w:rPr>
      </w:pPr>
    </w:p>
    <w:p w14:paraId="09B00576" w14:textId="55E9FE83" w:rsidR="007E2CD9" w:rsidRPr="0085000B" w:rsidRDefault="003B73E3" w:rsidP="007E2CD9">
      <w:pPr>
        <w:pStyle w:val="ListParagraph"/>
        <w:tabs>
          <w:tab w:val="left" w:pos="0"/>
        </w:tabs>
        <w:spacing w:after="0" w:line="276" w:lineRule="auto"/>
        <w:ind w:left="0"/>
        <w:jc w:val="both"/>
        <w:rPr>
          <w:rFonts w:ascii="Tahoma" w:hAnsi="Tahoma" w:cs="Tahoma"/>
          <w:spacing w:val="-2"/>
          <w:sz w:val="18"/>
          <w:szCs w:val="18"/>
          <w:lang w:val="nl-BE"/>
        </w:rPr>
      </w:pPr>
      <w:r w:rsidRPr="0085000B">
        <w:rPr>
          <w:rFonts w:ascii="Tahoma" w:hAnsi="Tahoma" w:cs="Tahoma"/>
          <w:spacing w:val="-2"/>
          <w:sz w:val="18"/>
          <w:szCs w:val="18"/>
          <w:lang w:val="nl-BE"/>
        </w:rPr>
        <w:t xml:space="preserve">De facturen worden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betaald 30 dagen na het einde van de maand van datum van de factuur. Iedere klacht of vraag naar informatie over de betaling van de facturen moet per e-mail worden verstuurd naar </w:t>
      </w:r>
      <w:hyperlink r:id="rId22" w:history="1">
        <w:r w:rsidR="003366B9" w:rsidRPr="006B1316">
          <w:rPr>
            <w:rStyle w:val="Hyperlink"/>
            <w:rFonts w:ascii="Tahoma" w:hAnsi="Tahoma" w:cs="Tahoma"/>
            <w:sz w:val="18"/>
            <w:szCs w:val="18"/>
            <w:lang w:val="nl-BE"/>
          </w:rPr>
          <w:t>gbs.accounts.payable.belgium-temis@engie.com</w:t>
        </w:r>
      </w:hyperlink>
      <w:r w:rsidR="003366B9">
        <w:rPr>
          <w:rFonts w:ascii="Tahoma" w:hAnsi="Tahoma" w:cs="Tahoma"/>
          <w:spacing w:val="-2"/>
          <w:sz w:val="18"/>
          <w:szCs w:val="18"/>
          <w:lang w:val="nl-BE"/>
        </w:rPr>
        <w:t xml:space="preserve"> </w:t>
      </w:r>
    </w:p>
    <w:p w14:paraId="37BBC92B" w14:textId="77777777" w:rsidR="003B73E3" w:rsidRPr="0085000B" w:rsidRDefault="003B73E3" w:rsidP="007E2CD9">
      <w:pPr>
        <w:pStyle w:val="ListParagraph"/>
        <w:tabs>
          <w:tab w:val="left" w:pos="0"/>
        </w:tabs>
        <w:spacing w:after="0" w:line="276" w:lineRule="auto"/>
        <w:ind w:left="0"/>
        <w:jc w:val="both"/>
        <w:rPr>
          <w:rFonts w:ascii="Tahoma" w:hAnsi="Tahoma" w:cs="Tahoma"/>
          <w:spacing w:val="-2"/>
          <w:sz w:val="18"/>
          <w:szCs w:val="18"/>
          <w:lang w:val="nl-BE"/>
        </w:rPr>
      </w:pPr>
    </w:p>
    <w:p w14:paraId="1AB2608B" w14:textId="77777777" w:rsidR="003B73E3" w:rsidRPr="00EE019E" w:rsidRDefault="003B73E3" w:rsidP="00AF128C">
      <w:pPr>
        <w:pStyle w:val="Heading2"/>
      </w:pPr>
      <w:bookmarkStart w:id="28" w:name="_Toc100832682"/>
      <w:r w:rsidRPr="00EE019E">
        <w:t>Sociale en fiscale wetgeving</w:t>
      </w:r>
      <w:bookmarkEnd w:id="28"/>
    </w:p>
    <w:p w14:paraId="40CE3190"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515277AF" w14:textId="50C882DD" w:rsidR="003B73E3" w:rsidRPr="0085000B" w:rsidRDefault="003B73E3" w:rsidP="004F40AC">
      <w:pPr>
        <w:pStyle w:val="ListParagraph"/>
        <w:numPr>
          <w:ilvl w:val="0"/>
          <w:numId w:val="31"/>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draagt de uitsluitende verantwoordelijkheid voor de strikte naleving van de sociale en fiscale wetgeving die voor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en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geldt zowel in zijn eigen land als in het land waar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 de prestaties zullen leveren.</w:t>
      </w:r>
    </w:p>
    <w:p w14:paraId="40475E54" w14:textId="77777777" w:rsidR="007E2CD9" w:rsidRPr="0085000B" w:rsidRDefault="007E2CD9" w:rsidP="004F40AC">
      <w:pPr>
        <w:pStyle w:val="ListParagraph"/>
        <w:spacing w:after="0" w:line="276" w:lineRule="auto"/>
        <w:ind w:left="567" w:hanging="567"/>
        <w:jc w:val="both"/>
        <w:rPr>
          <w:rFonts w:ascii="Tahoma" w:hAnsi="Tahoma" w:cs="Tahoma"/>
          <w:spacing w:val="-2"/>
          <w:sz w:val="18"/>
          <w:szCs w:val="18"/>
          <w:lang w:val="nl-BE"/>
        </w:rPr>
      </w:pPr>
    </w:p>
    <w:p w14:paraId="75376B7C" w14:textId="4CF35249" w:rsidR="003B73E3" w:rsidRPr="0085000B" w:rsidRDefault="003B73E3" w:rsidP="004F40AC">
      <w:pPr>
        <w:pStyle w:val="ListParagraph"/>
        <w:numPr>
          <w:ilvl w:val="0"/>
          <w:numId w:val="31"/>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Op verzoek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zal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een bewijs overmaken waaruit blijkt dat hij en zijn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voldoen aan bovenvermelde verplichtingen.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behoudt zich het recht voor om een dergelijk bewijs meermaals per jaar op te vragen en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verplicht zich ertoe het meest recente bewijs binnen de dertig (30) kalenderdagen over te maken aan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w:t>
      </w:r>
    </w:p>
    <w:p w14:paraId="043614EF"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08F540C3" w14:textId="5682DB05" w:rsidR="006F3010" w:rsidRPr="0085000B" w:rsidRDefault="006F3010" w:rsidP="009D1737">
      <w:pPr>
        <w:pStyle w:val="ListParagraph"/>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In ieder geval levert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w:t>
      </w:r>
    </w:p>
    <w:p w14:paraId="43C2342F" w14:textId="3A753AE2" w:rsidR="006F3010" w:rsidRPr="0085000B" w:rsidRDefault="006F3010" w:rsidP="009D1737">
      <w:pPr>
        <w:pStyle w:val="ListParagraph"/>
        <w:numPr>
          <w:ilvl w:val="0"/>
          <w:numId w:val="16"/>
        </w:numPr>
        <w:tabs>
          <w:tab w:val="left" w:pos="0"/>
        </w:tabs>
        <w:spacing w:after="0" w:line="276" w:lineRule="auto"/>
        <w:ind w:left="851" w:hanging="284"/>
        <w:jc w:val="both"/>
        <w:rPr>
          <w:rFonts w:ascii="Tahoma" w:hAnsi="Tahoma" w:cs="Tahoma"/>
          <w:spacing w:val="-2"/>
          <w:sz w:val="18"/>
          <w:szCs w:val="18"/>
          <w:lang w:val="nl-BE"/>
        </w:rPr>
      </w:pPr>
      <w:r w:rsidRPr="0085000B">
        <w:rPr>
          <w:rFonts w:ascii="Tahoma" w:hAnsi="Tahoma" w:cs="Tahoma"/>
          <w:spacing w:val="-2"/>
          <w:sz w:val="18"/>
          <w:szCs w:val="18"/>
          <w:lang w:val="nl-BE"/>
        </w:rPr>
        <w:t xml:space="preserve">Vóór het begin van de Opdracht de attesten die bevestigen dat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in orde is met zijn sociale en fiscale verplichtingen zowel voor zichzelf als voor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w:t>
      </w:r>
    </w:p>
    <w:p w14:paraId="0C58C386" w14:textId="21ABBA2C" w:rsidR="006F3010" w:rsidRPr="0085000B" w:rsidRDefault="006F3010" w:rsidP="009D1737">
      <w:pPr>
        <w:pStyle w:val="ListParagraph"/>
        <w:numPr>
          <w:ilvl w:val="0"/>
          <w:numId w:val="16"/>
        </w:numPr>
        <w:tabs>
          <w:tab w:val="left" w:pos="0"/>
        </w:tabs>
        <w:spacing w:after="0" w:line="276" w:lineRule="auto"/>
        <w:ind w:left="851" w:hanging="284"/>
        <w:jc w:val="both"/>
        <w:rPr>
          <w:rFonts w:ascii="Tahoma" w:hAnsi="Tahoma" w:cs="Tahoma"/>
          <w:spacing w:val="-2"/>
          <w:sz w:val="18"/>
          <w:szCs w:val="18"/>
          <w:lang w:val="nl-BE"/>
        </w:rPr>
      </w:pPr>
      <w:r w:rsidRPr="0085000B">
        <w:rPr>
          <w:rFonts w:ascii="Tahoma" w:hAnsi="Tahoma" w:cs="Tahoma"/>
          <w:spacing w:val="-2"/>
          <w:sz w:val="18"/>
          <w:szCs w:val="18"/>
          <w:lang w:val="nl-BE"/>
        </w:rPr>
        <w:t xml:space="preserve">In mei en november van elk jaar een kopie van de sociale zekerheidsattesten zowel voor zichzelf als voor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w:t>
      </w:r>
    </w:p>
    <w:p w14:paraId="445193FE" w14:textId="77777777" w:rsidR="006F3010" w:rsidRPr="0085000B" w:rsidRDefault="006F3010" w:rsidP="009D1737">
      <w:pPr>
        <w:pStyle w:val="ListParagraph"/>
        <w:numPr>
          <w:ilvl w:val="0"/>
          <w:numId w:val="16"/>
        </w:numPr>
        <w:tabs>
          <w:tab w:val="left" w:pos="0"/>
        </w:tabs>
        <w:spacing w:after="0" w:line="276" w:lineRule="auto"/>
        <w:ind w:left="851" w:hanging="284"/>
        <w:jc w:val="both"/>
        <w:rPr>
          <w:rFonts w:ascii="Tahoma" w:hAnsi="Tahoma" w:cs="Tahoma"/>
          <w:spacing w:val="-2"/>
          <w:sz w:val="18"/>
          <w:szCs w:val="18"/>
          <w:lang w:val="nl-BE"/>
        </w:rPr>
      </w:pPr>
      <w:r w:rsidRPr="0085000B">
        <w:rPr>
          <w:rFonts w:ascii="Tahoma" w:hAnsi="Tahoma" w:cs="Tahoma"/>
          <w:spacing w:val="-2"/>
          <w:sz w:val="18"/>
          <w:szCs w:val="18"/>
          <w:lang w:val="nl-BE"/>
        </w:rPr>
        <w:t>Indien van toepassing, jaarlijks ten laatste op 31 augustus zijn goedgekeurde jaarrekening.</w:t>
      </w:r>
    </w:p>
    <w:p w14:paraId="7F5BE481"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5763EF57" w14:textId="21B1DF6C" w:rsidR="006F3010" w:rsidRPr="0085000B" w:rsidRDefault="006F3010" w:rsidP="004F40AC">
      <w:pPr>
        <w:pStyle w:val="ListParagraph"/>
        <w:numPr>
          <w:ilvl w:val="0"/>
          <w:numId w:val="31"/>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verbindt zich ertoe om, zowel voor zijn eigen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als voor zijn onderaannemers, alle wettelijke en sociale voorschriften strikt na te leven, met inbegrip van de voorschriften van het arbeidsrecht en de voorschriften inzake sociale zekerheid. Meer bepaald respecteert 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alle reglementeringen met betrekking tot de gezondheid, de veiligheid en het milieu die op de Opdracht van toepassing zijn of van toepassing worden geacht; bovendien zorgt hij ervoor dat die reglementeringen ook door zijn personeel en zijn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 worden nageleefd.</w:t>
      </w:r>
    </w:p>
    <w:p w14:paraId="32F7D92B"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1E3E0210" w14:textId="5556E988" w:rsidR="006F3010" w:rsidRPr="0085000B" w:rsidRDefault="006F3010" w:rsidP="004F40AC">
      <w:pPr>
        <w:pStyle w:val="ListParagraph"/>
        <w:numPr>
          <w:ilvl w:val="0"/>
          <w:numId w:val="31"/>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noProof/>
          <w:snapToGrid w:val="0"/>
          <w:sz w:val="18"/>
          <w:szCs w:val="18"/>
          <w:lang w:val="nl-BE" w:eastAsia="nl-NL"/>
        </w:rPr>
        <w:t>leverancier</w:t>
      </w:r>
      <w:r w:rsidRPr="0085000B">
        <w:rPr>
          <w:rFonts w:ascii="Tahoma" w:hAnsi="Tahoma" w:cs="Tahoma"/>
          <w:spacing w:val="-2"/>
          <w:sz w:val="18"/>
          <w:szCs w:val="18"/>
          <w:lang w:val="nl-BE"/>
        </w:rPr>
        <w:t xml:space="preserve"> draagt, al naargelang het geval als werkgever, de uitsluitende bevoegdheid en verantwoordelijkheid voor zijn personeel dat voor de uitvoering van deze Raamovereenkomst wordt ingezet.</w:t>
      </w:r>
    </w:p>
    <w:p w14:paraId="3308D7F3"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7551494F" w14:textId="6AECB75D" w:rsidR="007E2CD9" w:rsidRPr="0085000B" w:rsidRDefault="006F3010" w:rsidP="004F40AC">
      <w:pPr>
        <w:pStyle w:val="ListParagraph"/>
        <w:numPr>
          <w:ilvl w:val="0"/>
          <w:numId w:val="31"/>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De</w:t>
      </w:r>
      <w:r w:rsidR="007E2CD9" w:rsidRPr="0085000B">
        <w:rPr>
          <w:rFonts w:ascii="Tahoma" w:hAnsi="Tahoma" w:cs="Tahoma"/>
          <w:spacing w:val="-2"/>
          <w:sz w:val="18"/>
          <w:szCs w:val="18"/>
          <w:lang w:val="nl-BE"/>
        </w:rPr>
        <w:t xml:space="preserve"> </w:t>
      </w:r>
      <w:r w:rsidR="00563D95" w:rsidRPr="0085000B">
        <w:rPr>
          <w:rFonts w:ascii="Tahoma" w:hAnsi="Tahoma" w:cs="Tahoma"/>
          <w:b/>
          <w:bCs/>
          <w:smallCaps/>
          <w:spacing w:val="-2"/>
          <w:sz w:val="18"/>
          <w:szCs w:val="18"/>
          <w:lang w:val="nl-BE"/>
        </w:rPr>
        <w:t>leverancier</w:t>
      </w:r>
      <w:r w:rsidRPr="0085000B">
        <w:rPr>
          <w:rFonts w:ascii="Tahoma" w:hAnsi="Tahoma" w:cs="Tahoma"/>
          <w:b/>
          <w:bCs/>
          <w:smallCaps/>
          <w:spacing w:val="-2"/>
          <w:sz w:val="18"/>
          <w:szCs w:val="18"/>
          <w:lang w:val="nl-BE"/>
        </w:rPr>
        <w:t xml:space="preserve"> </w:t>
      </w:r>
      <w:r w:rsidRPr="0085000B">
        <w:rPr>
          <w:rFonts w:ascii="Tahoma" w:hAnsi="Tahoma" w:cs="Tahoma"/>
          <w:spacing w:val="-2"/>
          <w:sz w:val="18"/>
          <w:szCs w:val="18"/>
          <w:lang w:val="nl-BE"/>
        </w:rPr>
        <w:t>verbindt zich ertoe de voorwaarden na te leven betreffende de tijdelijke terbeschikkingstelling van werknemers in België, in het bijzonder, maar zonder beperking, de Belgische Wet van 5 maart 2002 (die de Richtlijn (EU) 2018/957 van het Europees Parlement en de Raad van 28 juni 2018 tot wijziging van Richtlijn 96/71/EG betreffende de terbeschikkingstelling van werknemers met het oog op het verrichten van diensten omzet, - zie ook de website</w:t>
      </w:r>
      <w:r w:rsidRPr="0085000B">
        <w:rPr>
          <w:rFonts w:ascii="Tahoma" w:hAnsi="Tahoma" w:cs="Tahoma"/>
          <w:sz w:val="18"/>
          <w:szCs w:val="18"/>
          <w:lang w:val="nl-BE"/>
        </w:rPr>
        <w:t xml:space="preserve"> </w:t>
      </w:r>
      <w:r w:rsidRPr="0085000B">
        <w:rPr>
          <w:rFonts w:ascii="Tahoma" w:hAnsi="Tahoma" w:cs="Tahoma"/>
          <w:spacing w:val="-2"/>
          <w:sz w:val="18"/>
          <w:szCs w:val="18"/>
          <w:lang w:val="nl-BE"/>
        </w:rPr>
        <w:t xml:space="preserve">Federale Overheidsdienst Werkgelegenheid - rubriek “Detachering”) en de meldingsplicht voor gedetacheerde werknemers of gedetacheerde zelfstandigen (Limosa-aangifte). </w:t>
      </w:r>
    </w:p>
    <w:p w14:paraId="4A765934"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41113C0D" w14:textId="2E4D8F8F" w:rsidR="007E2CD9" w:rsidRPr="0085000B" w:rsidRDefault="00E500DA" w:rsidP="009D1737">
      <w:pPr>
        <w:pStyle w:val="ListParagraph"/>
        <w:tabs>
          <w:tab w:val="left" w:pos="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Ingeval de </w:t>
      </w:r>
      <w:r w:rsidR="00563D95" w:rsidRPr="0085000B">
        <w:rPr>
          <w:rFonts w:ascii="Tahoma" w:hAnsi="Tahoma" w:cs="Tahoma"/>
          <w:b/>
          <w:bCs/>
          <w:smallCaps/>
          <w:spacing w:val="-2"/>
          <w:sz w:val="18"/>
          <w:szCs w:val="18"/>
          <w:lang w:val="nl-BE"/>
        </w:rPr>
        <w:t>leverancier</w:t>
      </w:r>
      <w:r w:rsidRPr="0085000B">
        <w:rPr>
          <w:rFonts w:ascii="Tahoma" w:hAnsi="Tahoma" w:cs="Tahoma"/>
          <w:b/>
          <w:bCs/>
          <w:smallCaps/>
          <w:spacing w:val="-2"/>
          <w:sz w:val="18"/>
          <w:szCs w:val="18"/>
          <w:lang w:val="nl-BE"/>
        </w:rPr>
        <w:t xml:space="preserve"> </w:t>
      </w:r>
      <w:r w:rsidRPr="0085000B">
        <w:rPr>
          <w:rFonts w:ascii="Tahoma" w:hAnsi="Tahoma" w:cs="Tahoma"/>
          <w:spacing w:val="-2"/>
          <w:sz w:val="18"/>
          <w:szCs w:val="18"/>
          <w:lang w:val="nl-BE"/>
        </w:rPr>
        <w:t xml:space="preserve">deze verbintenis niet zou nakomen, behoudt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zich het recht voor om deze Raamovereenkomst zonder enige opzegging of schadeloosstelling van zijnentwege te ontbinden.</w:t>
      </w:r>
    </w:p>
    <w:p w14:paraId="1ECE8941" w14:textId="77777777" w:rsidR="00E500DA" w:rsidRPr="0085000B" w:rsidRDefault="00E500DA" w:rsidP="007E2CD9">
      <w:pPr>
        <w:pStyle w:val="ListParagraph"/>
        <w:tabs>
          <w:tab w:val="left" w:pos="0"/>
        </w:tabs>
        <w:spacing w:after="0" w:line="276" w:lineRule="auto"/>
        <w:ind w:left="426"/>
        <w:jc w:val="both"/>
        <w:rPr>
          <w:rFonts w:ascii="Tahoma" w:hAnsi="Tahoma" w:cs="Tahoma"/>
          <w:spacing w:val="-2"/>
          <w:sz w:val="18"/>
          <w:szCs w:val="18"/>
          <w:lang w:val="nl-BE"/>
        </w:rPr>
      </w:pPr>
    </w:p>
    <w:p w14:paraId="36FD4E35" w14:textId="6AE10AB6" w:rsidR="007E2CD9" w:rsidRPr="0085000B" w:rsidRDefault="00E500DA" w:rsidP="004F40AC">
      <w:pPr>
        <w:pStyle w:val="ListParagraph"/>
        <w:numPr>
          <w:ilvl w:val="0"/>
          <w:numId w:val="31"/>
        </w:numPr>
        <w:tabs>
          <w:tab w:val="left" w:pos="0"/>
        </w:tabs>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b/>
          <w:bCs/>
          <w:smallCaps/>
          <w:spacing w:val="-2"/>
          <w:sz w:val="18"/>
          <w:szCs w:val="18"/>
          <w:lang w:val="nl-BE"/>
        </w:rPr>
        <w:t xml:space="preserve"> </w:t>
      </w:r>
      <w:r w:rsidRPr="0085000B">
        <w:rPr>
          <w:rFonts w:ascii="Tahoma" w:hAnsi="Tahoma" w:cs="Tahoma"/>
          <w:spacing w:val="-2"/>
          <w:sz w:val="18"/>
          <w:szCs w:val="18"/>
          <w:lang w:val="nl-BE"/>
        </w:rPr>
        <w:t xml:space="preserve">informeert zich bij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omtrent de bijzonderheden van de Opdracht en zorgt ervoor dat eventuele sociale en fiscale verplichtingen die het gevolg zijn van die bijzonderheden nageleefd worden. De </w:t>
      </w:r>
      <w:r w:rsidR="00563D95" w:rsidRPr="0085000B">
        <w:rPr>
          <w:rFonts w:ascii="Tahoma" w:hAnsi="Tahoma" w:cs="Tahoma"/>
          <w:b/>
          <w:bCs/>
          <w:smallCaps/>
          <w:spacing w:val="-2"/>
          <w:sz w:val="18"/>
          <w:szCs w:val="18"/>
          <w:lang w:val="nl-BE"/>
        </w:rPr>
        <w:t>leverancier</w:t>
      </w:r>
      <w:r w:rsidRPr="0085000B">
        <w:rPr>
          <w:rFonts w:ascii="Tahoma" w:hAnsi="Tahoma" w:cs="Tahoma"/>
          <w:b/>
          <w:bCs/>
          <w:smallCaps/>
          <w:spacing w:val="-2"/>
          <w:sz w:val="18"/>
          <w:szCs w:val="18"/>
          <w:lang w:val="nl-BE"/>
        </w:rPr>
        <w:t xml:space="preserve"> </w:t>
      </w:r>
      <w:r w:rsidRPr="0085000B">
        <w:rPr>
          <w:rFonts w:ascii="Tahoma" w:hAnsi="Tahoma" w:cs="Tahoma"/>
          <w:spacing w:val="-2"/>
          <w:sz w:val="18"/>
          <w:szCs w:val="18"/>
          <w:lang w:val="nl-BE"/>
        </w:rPr>
        <w:t xml:space="preserve">bekomt van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 de naleving van deze verplichtingen.</w:t>
      </w:r>
    </w:p>
    <w:p w14:paraId="5BF0E9DE" w14:textId="77777777" w:rsidR="00E500DA" w:rsidRPr="0085000B" w:rsidRDefault="00E500DA" w:rsidP="00E500DA">
      <w:pPr>
        <w:pStyle w:val="ListParagraph"/>
        <w:tabs>
          <w:tab w:val="left" w:pos="0"/>
        </w:tabs>
        <w:spacing w:after="0" w:line="276" w:lineRule="auto"/>
        <w:ind w:left="426"/>
        <w:jc w:val="both"/>
        <w:rPr>
          <w:rFonts w:ascii="Tahoma" w:hAnsi="Tahoma" w:cs="Tahoma"/>
          <w:spacing w:val="-2"/>
          <w:sz w:val="18"/>
          <w:szCs w:val="18"/>
          <w:lang w:val="nl-BE"/>
        </w:rPr>
      </w:pPr>
    </w:p>
    <w:p w14:paraId="13D32A45" w14:textId="77777777" w:rsidR="00E500DA" w:rsidRPr="00EE019E" w:rsidRDefault="00E500DA" w:rsidP="00AF128C">
      <w:pPr>
        <w:pStyle w:val="Heading2"/>
      </w:pPr>
      <w:bookmarkStart w:id="29" w:name="_Toc100832683"/>
      <w:r w:rsidRPr="00EE019E">
        <w:t>Communicatie verbonden met de Opdracht</w:t>
      </w:r>
      <w:bookmarkEnd w:id="29"/>
    </w:p>
    <w:p w14:paraId="688BEF26" w14:textId="77777777" w:rsidR="007E2CD9" w:rsidRPr="0085000B" w:rsidRDefault="007E2CD9" w:rsidP="007E2CD9">
      <w:pPr>
        <w:tabs>
          <w:tab w:val="left" w:pos="0"/>
          <w:tab w:val="left" w:pos="720"/>
        </w:tabs>
        <w:spacing w:after="0" w:line="276" w:lineRule="auto"/>
        <w:ind w:hanging="720"/>
        <w:jc w:val="both"/>
        <w:rPr>
          <w:rFonts w:ascii="Tahoma" w:hAnsi="Tahoma" w:cs="Tahoma"/>
          <w:spacing w:val="-2"/>
          <w:sz w:val="18"/>
          <w:szCs w:val="18"/>
          <w:lang w:val="nl-BE"/>
        </w:rPr>
      </w:pPr>
    </w:p>
    <w:p w14:paraId="44820CA4" w14:textId="4EBED227" w:rsidR="00E500DA" w:rsidRPr="0085000B" w:rsidRDefault="00E500DA" w:rsidP="004F40AC">
      <w:pPr>
        <w:pStyle w:val="ListParagraph"/>
        <w:numPr>
          <w:ilvl w:val="0"/>
          <w:numId w:val="32"/>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lastRenderedPageBreak/>
        <w:t xml:space="preserve">De aspecten met betrekking tot de inhoud en de praktische modaliteiten in het kader van de uitvoering van de prestaties door de </w:t>
      </w:r>
      <w:r w:rsidR="00563D95" w:rsidRPr="0085000B">
        <w:rPr>
          <w:rFonts w:ascii="Tahoma" w:hAnsi="Tahoma" w:cs="Tahoma"/>
          <w:b/>
          <w:bCs/>
          <w:smallCaps/>
          <w:spacing w:val="-2"/>
          <w:sz w:val="18"/>
          <w:szCs w:val="18"/>
          <w:lang w:val="nl-BE"/>
        </w:rPr>
        <w:t>leverancier</w:t>
      </w:r>
      <w:r w:rsidRPr="0085000B">
        <w:rPr>
          <w:rFonts w:ascii="Tahoma" w:hAnsi="Tahoma" w:cs="Tahoma"/>
          <w:b/>
          <w:bCs/>
          <w:smallCaps/>
          <w:spacing w:val="-2"/>
          <w:sz w:val="18"/>
          <w:szCs w:val="18"/>
          <w:lang w:val="nl-BE"/>
        </w:rPr>
        <w:t xml:space="preserve"> </w:t>
      </w:r>
      <w:r w:rsidRPr="0085000B">
        <w:rPr>
          <w:rFonts w:ascii="Tahoma" w:hAnsi="Tahoma" w:cs="Tahoma"/>
          <w:spacing w:val="-2"/>
          <w:sz w:val="18"/>
          <w:szCs w:val="18"/>
          <w:lang w:val="nl-BE"/>
        </w:rPr>
        <w:t xml:space="preserve">en de Opdracht worden vastgelegd in overleg met de Opdrachtcoördinators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en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p>
    <w:p w14:paraId="6A53D4E7" w14:textId="77777777" w:rsidR="007E2CD9" w:rsidRPr="0085000B" w:rsidRDefault="007E2CD9" w:rsidP="004F40AC">
      <w:pPr>
        <w:pStyle w:val="ListParagraph"/>
        <w:spacing w:after="0" w:line="276" w:lineRule="auto"/>
        <w:ind w:left="567" w:hanging="567"/>
        <w:jc w:val="both"/>
        <w:rPr>
          <w:rFonts w:ascii="Tahoma" w:hAnsi="Tahoma" w:cs="Tahoma"/>
          <w:spacing w:val="-2"/>
          <w:sz w:val="18"/>
          <w:szCs w:val="18"/>
          <w:lang w:val="nl-BE"/>
        </w:rPr>
      </w:pPr>
    </w:p>
    <w:p w14:paraId="0225429A" w14:textId="74E4498E" w:rsidR="00E500DA" w:rsidRPr="0085000B" w:rsidRDefault="00E500DA" w:rsidP="004F40AC">
      <w:pPr>
        <w:pStyle w:val="ListParagraph"/>
        <w:numPr>
          <w:ilvl w:val="0"/>
          <w:numId w:val="32"/>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Behoudens de noodzakelijke communicatie in het kader van de uitvoering van de Opdracht zal alle communicatie met de Opdrachtgevers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via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verlopen en zal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zich niet rechtstreeks wenden tot die Opdrachtgevers. Als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dergelijke instructies of aanwijzingen ontvangen, zullen ze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daarvan onmiddellijk op de hoogte brengen en de onderneming een kopie van de instructie of de aanwijzing verstrekken als die schriftelijk is gegeven.</w:t>
      </w:r>
    </w:p>
    <w:p w14:paraId="133689D7"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2E52BA53" w14:textId="05B4F05F" w:rsidR="007E2CD9" w:rsidRPr="00EE019E" w:rsidRDefault="00E500DA" w:rsidP="00AF128C">
      <w:pPr>
        <w:pStyle w:val="Heading2"/>
      </w:pPr>
      <w:bookmarkStart w:id="30" w:name="_Toc100832684"/>
      <w:r w:rsidRPr="00EE019E">
        <w:t>Aansprakelijkheid en garantie</w:t>
      </w:r>
      <w:bookmarkEnd w:id="30"/>
    </w:p>
    <w:p w14:paraId="36C2C4FD"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4090041B" w14:textId="618D9B58" w:rsidR="00E500DA" w:rsidRPr="0085000B" w:rsidRDefault="00E500DA" w:rsidP="004F40AC">
      <w:pPr>
        <w:pStyle w:val="ListParagraph"/>
        <w:numPr>
          <w:ilvl w:val="0"/>
          <w:numId w:val="33"/>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garandeert dat hij de Opdracht op een professionele manier zal uitvoeren en draagt de volledige verantwoordelijkheid voor de kwaliteit van de te presteren diensten. Hij levert de prestaties in overeenstemming met de specificaties in de Orders en de huidige Raamovereenkomst alsook met regels van goed vakmanschap, conform de van kracht zijnde wetgeving en de eventuele deontologische regels ter zake.</w:t>
      </w:r>
    </w:p>
    <w:p w14:paraId="0B4ED0E0" w14:textId="77777777" w:rsidR="007E2CD9" w:rsidRPr="0085000B" w:rsidRDefault="007E2CD9" w:rsidP="004F40AC">
      <w:pPr>
        <w:pStyle w:val="ListParagraph"/>
        <w:spacing w:after="0" w:line="276" w:lineRule="auto"/>
        <w:ind w:left="567" w:hanging="567"/>
        <w:jc w:val="both"/>
        <w:rPr>
          <w:rFonts w:ascii="Tahoma" w:hAnsi="Tahoma" w:cs="Tahoma"/>
          <w:spacing w:val="-2"/>
          <w:sz w:val="18"/>
          <w:szCs w:val="18"/>
          <w:lang w:val="nl-BE"/>
        </w:rPr>
      </w:pPr>
    </w:p>
    <w:p w14:paraId="30A5661D" w14:textId="0E5221AB" w:rsidR="00E500DA" w:rsidRPr="0085000B" w:rsidRDefault="00E500DA" w:rsidP="004F40AC">
      <w:pPr>
        <w:pStyle w:val="ListParagraph"/>
        <w:numPr>
          <w:ilvl w:val="0"/>
          <w:numId w:val="33"/>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Niettegenstaande enige andere bepaling onder deze Raamovereenkomst, is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verantwoordelijk voor verlies of schade veroorzaakt door hem of zijn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zal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vrijwaren van elke aansprakelijkheid in geval van claims (inclusief van derden), schade, kosten, etc. die kunnen ontstaan of verschuldigd zijn als gevolg van de uitvoering van de Raamovereenkomst of de Order door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of door zijn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w:t>
      </w:r>
    </w:p>
    <w:p w14:paraId="17CAD4C9" w14:textId="77777777" w:rsidR="007E2CD9" w:rsidRPr="0085000B" w:rsidRDefault="007E2CD9" w:rsidP="004F40AC">
      <w:pPr>
        <w:pStyle w:val="ListParagraph"/>
        <w:spacing w:after="0" w:line="276" w:lineRule="auto"/>
        <w:ind w:left="567" w:hanging="567"/>
        <w:jc w:val="both"/>
        <w:rPr>
          <w:rFonts w:ascii="Tahoma" w:hAnsi="Tahoma" w:cs="Tahoma"/>
          <w:spacing w:val="-2"/>
          <w:sz w:val="18"/>
          <w:szCs w:val="18"/>
          <w:lang w:val="nl-BE"/>
        </w:rPr>
      </w:pPr>
    </w:p>
    <w:p w14:paraId="29ECA756" w14:textId="29490319" w:rsidR="00E500DA" w:rsidRPr="0085000B" w:rsidRDefault="00E500DA" w:rsidP="004F40AC">
      <w:pPr>
        <w:pStyle w:val="ListParagraph"/>
        <w:numPr>
          <w:ilvl w:val="0"/>
          <w:numId w:val="33"/>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zal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vrijwaren voor alle schadeclaims, aansprakelijkheidsvorderingen en kosten voortvloeiend uit of betrekking hebbend op het overlijden van of lichamelijk letsel toegebracht aan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w:t>
      </w:r>
    </w:p>
    <w:p w14:paraId="2FE4ABED" w14:textId="77777777" w:rsidR="00E500DA" w:rsidRPr="0085000B" w:rsidRDefault="00E500DA" w:rsidP="004F40AC">
      <w:pPr>
        <w:pStyle w:val="ListParagraph"/>
        <w:spacing w:after="0" w:line="276" w:lineRule="auto"/>
        <w:ind w:left="567" w:hanging="567"/>
        <w:jc w:val="both"/>
        <w:rPr>
          <w:rFonts w:ascii="Tahoma" w:hAnsi="Tahoma" w:cs="Tahoma"/>
          <w:spacing w:val="-2"/>
          <w:sz w:val="18"/>
          <w:szCs w:val="18"/>
          <w:lang w:val="nl-BE"/>
        </w:rPr>
      </w:pPr>
    </w:p>
    <w:p w14:paraId="4DD7ECA6" w14:textId="388DF718" w:rsidR="00E500DA" w:rsidRPr="0085000B" w:rsidRDefault="00E500DA" w:rsidP="004F40AC">
      <w:pPr>
        <w:pStyle w:val="ListParagraph"/>
        <w:numPr>
          <w:ilvl w:val="0"/>
          <w:numId w:val="33"/>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zal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vrijwaren voor alle schadeclaims, aansprakelijkheidsvorderingen en kosten voortvloeiend uit of betrekking hebbend op het overlijden van of lichamelijk letsel toegebracht aan personen tewerkgesteld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w:t>
      </w:r>
    </w:p>
    <w:p w14:paraId="4E1BDB4F" w14:textId="77777777" w:rsidR="007E2CD9" w:rsidRPr="0085000B" w:rsidRDefault="007E2CD9" w:rsidP="004F40AC">
      <w:pPr>
        <w:pStyle w:val="ListParagraph"/>
        <w:spacing w:after="0" w:line="276" w:lineRule="auto"/>
        <w:ind w:left="567" w:hanging="567"/>
        <w:jc w:val="both"/>
        <w:rPr>
          <w:rFonts w:ascii="Tahoma" w:hAnsi="Tahoma" w:cs="Tahoma"/>
          <w:spacing w:val="-2"/>
          <w:sz w:val="18"/>
          <w:szCs w:val="18"/>
          <w:lang w:val="nl-BE"/>
        </w:rPr>
      </w:pPr>
    </w:p>
    <w:p w14:paraId="23EE19E8" w14:textId="74B0C9A5" w:rsidR="00E500DA" w:rsidRPr="0085000B" w:rsidRDefault="00E500DA" w:rsidP="004F40AC">
      <w:pPr>
        <w:pStyle w:val="ListParagraph"/>
        <w:numPr>
          <w:ilvl w:val="0"/>
          <w:numId w:val="33"/>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zal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vrijwaren voor claims en aansprakelijkheden voor lichamelijk letsel of overlijden van, of verlies of beschadiging van de eigendom van derden ingeval dat letsel, overlijden, verlies of schade het resultaat is van handelingen of nalatigheid of fout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of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 bij de uitvoering van zijn Opdracht.</w:t>
      </w:r>
    </w:p>
    <w:p w14:paraId="65E44D05" w14:textId="77777777" w:rsidR="007E2CD9" w:rsidRPr="0085000B" w:rsidRDefault="007E2CD9" w:rsidP="004F40AC">
      <w:pPr>
        <w:pStyle w:val="ListParagraph"/>
        <w:spacing w:after="0" w:line="276" w:lineRule="auto"/>
        <w:ind w:left="567" w:hanging="567"/>
        <w:jc w:val="both"/>
        <w:rPr>
          <w:rFonts w:ascii="Tahoma" w:hAnsi="Tahoma" w:cs="Tahoma"/>
          <w:spacing w:val="-2"/>
          <w:sz w:val="18"/>
          <w:szCs w:val="18"/>
          <w:lang w:val="nl-BE"/>
        </w:rPr>
      </w:pPr>
    </w:p>
    <w:p w14:paraId="49339E6B" w14:textId="2BA13FAC" w:rsidR="005F1EDD" w:rsidRPr="0085000B" w:rsidRDefault="005F1EDD" w:rsidP="004F40AC">
      <w:pPr>
        <w:pStyle w:val="ListParagraph"/>
        <w:numPr>
          <w:ilvl w:val="0"/>
          <w:numId w:val="33"/>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Onverminderd de wettelijke garanties en aanvullende specifieke garanties in overeenstemming met deze Raamovereenkomst, bedraagt de garantieperiode die van toepassing is op de diensten die in het kader van de Opdracht worden verleend, vierentwintig (24) maanden gerekend vanaf de dag van aanvaarding van de diensten van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en bij gebreke van een dergelijke uitdrukkelijke aanvaarding, vanaf de 30ste dag na de datum van voltooiing van de betrokken diensten. Wanneer een Opdracht is gecorrigeerd vanwege een storing, zal een nieuwe garantieperiode van vierentwintig (24) maanden van toepassing zijn op deze Opdracht, vanaf de datum van voltooiing van een dergelijke correctie.</w:t>
      </w:r>
    </w:p>
    <w:p w14:paraId="76A08946" w14:textId="6EA39584" w:rsidR="007E2CD9" w:rsidRPr="0085000B" w:rsidRDefault="007E2CD9" w:rsidP="007E2CD9">
      <w:pPr>
        <w:pStyle w:val="ListParagraph"/>
        <w:tabs>
          <w:tab w:val="left" w:pos="0"/>
          <w:tab w:val="left" w:pos="426"/>
        </w:tabs>
        <w:spacing w:after="0" w:line="276" w:lineRule="auto"/>
        <w:ind w:left="426"/>
        <w:jc w:val="both"/>
        <w:rPr>
          <w:rFonts w:ascii="Tahoma" w:hAnsi="Tahoma" w:cs="Tahoma"/>
          <w:spacing w:val="-2"/>
          <w:sz w:val="18"/>
          <w:szCs w:val="18"/>
          <w:lang w:val="nl-BE"/>
        </w:rPr>
      </w:pPr>
    </w:p>
    <w:p w14:paraId="07BF3E38" w14:textId="027FABA9" w:rsidR="007E2CD9" w:rsidRPr="00EE019E" w:rsidRDefault="005F1EDD" w:rsidP="00AF128C">
      <w:pPr>
        <w:pStyle w:val="Heading2"/>
      </w:pPr>
      <w:bookmarkStart w:id="31" w:name="_Toc100832685"/>
      <w:r w:rsidRPr="00EE019E">
        <w:t>Verzekeringen</w:t>
      </w:r>
      <w:bookmarkEnd w:id="31"/>
    </w:p>
    <w:p w14:paraId="4EC2913B" w14:textId="77777777" w:rsidR="007E2CD9" w:rsidRPr="0085000B" w:rsidRDefault="007E2CD9" w:rsidP="007E2CD9">
      <w:pPr>
        <w:pStyle w:val="ListParagraph"/>
        <w:tabs>
          <w:tab w:val="left" w:pos="-1440"/>
          <w:tab w:val="left" w:pos="0"/>
        </w:tabs>
        <w:spacing w:after="0" w:line="276" w:lineRule="auto"/>
        <w:ind w:left="0"/>
        <w:jc w:val="both"/>
        <w:rPr>
          <w:rFonts w:ascii="Tahoma" w:hAnsi="Tahoma" w:cs="Tahoma"/>
          <w:spacing w:val="-2"/>
          <w:sz w:val="18"/>
          <w:szCs w:val="18"/>
          <w:lang w:val="nl-BE"/>
        </w:rPr>
      </w:pPr>
    </w:p>
    <w:p w14:paraId="70501A1A" w14:textId="6CEF6A52" w:rsidR="005F1EDD" w:rsidRPr="0085000B" w:rsidRDefault="005F1EDD" w:rsidP="004F40AC">
      <w:pPr>
        <w:pStyle w:val="ListParagraph"/>
        <w:numPr>
          <w:ilvl w:val="0"/>
          <w:numId w:val="34"/>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Verzekeringen van de </w:t>
      </w:r>
      <w:r w:rsidR="00563D95" w:rsidRPr="0085000B">
        <w:rPr>
          <w:rFonts w:ascii="Tahoma" w:hAnsi="Tahoma" w:cs="Tahoma"/>
          <w:b/>
          <w:bCs/>
          <w:smallCaps/>
          <w:spacing w:val="-2"/>
          <w:sz w:val="18"/>
          <w:szCs w:val="18"/>
          <w:lang w:val="nl-BE"/>
        </w:rPr>
        <w:t>leverancier</w:t>
      </w:r>
    </w:p>
    <w:p w14:paraId="569F0320" w14:textId="77777777" w:rsidR="007E2CD9" w:rsidRPr="0085000B" w:rsidRDefault="007E2CD9" w:rsidP="007E2CD9">
      <w:pPr>
        <w:tabs>
          <w:tab w:val="left" w:pos="0"/>
        </w:tabs>
        <w:spacing w:after="0" w:line="276" w:lineRule="auto"/>
        <w:jc w:val="both"/>
        <w:rPr>
          <w:rFonts w:ascii="Tahoma" w:hAnsi="Tahoma" w:cs="Tahoma"/>
          <w:spacing w:val="-2"/>
          <w:sz w:val="18"/>
          <w:szCs w:val="18"/>
          <w:lang w:val="nl-BE"/>
        </w:rPr>
      </w:pPr>
    </w:p>
    <w:p w14:paraId="5E238637" w14:textId="136361CD" w:rsidR="005F1EDD" w:rsidRPr="0085000B" w:rsidRDefault="005F1EDD" w:rsidP="004F40AC">
      <w:pPr>
        <w:tabs>
          <w:tab w:val="left" w:pos="-144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sluit de volgende verzekeringen af bij een erkende verzekeringsmaatschappij:</w:t>
      </w:r>
    </w:p>
    <w:p w14:paraId="34694F27" w14:textId="00808A07" w:rsidR="007E2CD9" w:rsidRPr="0085000B" w:rsidRDefault="005F1EDD" w:rsidP="00E63419">
      <w:pPr>
        <w:numPr>
          <w:ilvl w:val="0"/>
          <w:numId w:val="2"/>
        </w:numPr>
        <w:tabs>
          <w:tab w:val="clear" w:pos="720"/>
          <w:tab w:val="left" w:pos="-1440"/>
        </w:tabs>
        <w:spacing w:before="120" w:after="0" w:line="276" w:lineRule="auto"/>
        <w:ind w:left="851" w:hanging="284"/>
        <w:jc w:val="both"/>
        <w:rPr>
          <w:rFonts w:ascii="Tahoma" w:hAnsi="Tahoma" w:cs="Tahoma"/>
          <w:sz w:val="18"/>
          <w:szCs w:val="18"/>
          <w:lang w:val="nl-BE"/>
        </w:rPr>
      </w:pPr>
      <w:r w:rsidRPr="0085000B">
        <w:rPr>
          <w:rFonts w:ascii="Tahoma" w:hAnsi="Tahoma" w:cs="Tahoma"/>
          <w:spacing w:val="-2"/>
          <w:sz w:val="18"/>
          <w:szCs w:val="18"/>
          <w:lang w:val="nl-BE"/>
        </w:rPr>
        <w:t xml:space="preserve">Indien een auto ter beschikking wordt gesteld door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aan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 een verzekeringspolis ‘Burgerlijke Aansprakelijkheid Auto’ die alle ingeschreven voertuigen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dekt die toegang hebben tot de plaats van uitvoering; </w:t>
      </w:r>
    </w:p>
    <w:p w14:paraId="354552D4" w14:textId="77777777" w:rsidR="005F1EDD" w:rsidRPr="0085000B" w:rsidRDefault="005F1EDD" w:rsidP="00E63419">
      <w:pPr>
        <w:numPr>
          <w:ilvl w:val="0"/>
          <w:numId w:val="2"/>
        </w:numPr>
        <w:tabs>
          <w:tab w:val="clear" w:pos="720"/>
          <w:tab w:val="left" w:pos="-1440"/>
        </w:tabs>
        <w:spacing w:before="120" w:after="0" w:line="276" w:lineRule="auto"/>
        <w:ind w:left="851" w:hanging="284"/>
        <w:jc w:val="both"/>
        <w:rPr>
          <w:rFonts w:ascii="Tahoma" w:hAnsi="Tahoma" w:cs="Tahoma"/>
          <w:spacing w:val="-2"/>
          <w:sz w:val="18"/>
          <w:szCs w:val="18"/>
          <w:lang w:val="nl-BE"/>
        </w:rPr>
      </w:pPr>
      <w:r w:rsidRPr="0085000B">
        <w:rPr>
          <w:rFonts w:ascii="Tahoma" w:hAnsi="Tahoma" w:cs="Tahoma"/>
          <w:spacing w:val="-2"/>
          <w:sz w:val="18"/>
          <w:szCs w:val="18"/>
          <w:lang w:val="nl-BE"/>
        </w:rPr>
        <w:t>Een verzekeringspolis conform de Belgische of enige andere toepasselijk wetgeving tegen werkongevallen en ongevallen op de weg van en naar het werk voor al zijn personeelsleden;</w:t>
      </w:r>
    </w:p>
    <w:p w14:paraId="3605B307" w14:textId="1DC6BE14" w:rsidR="005F1EDD" w:rsidRPr="00FE4841" w:rsidRDefault="005F1EDD" w:rsidP="00E63419">
      <w:pPr>
        <w:numPr>
          <w:ilvl w:val="0"/>
          <w:numId w:val="2"/>
        </w:numPr>
        <w:tabs>
          <w:tab w:val="clear" w:pos="720"/>
          <w:tab w:val="left" w:pos="-1440"/>
        </w:tabs>
        <w:spacing w:before="120" w:after="0" w:line="276" w:lineRule="auto"/>
        <w:ind w:left="851" w:hanging="284"/>
        <w:jc w:val="both"/>
        <w:rPr>
          <w:rFonts w:ascii="Tahoma" w:hAnsi="Tahoma" w:cs="Tahoma"/>
          <w:spacing w:val="-2"/>
          <w:sz w:val="18"/>
          <w:szCs w:val="18"/>
          <w:lang w:val="nl-BE"/>
        </w:rPr>
      </w:pPr>
      <w:r w:rsidRPr="00FE4841">
        <w:rPr>
          <w:rFonts w:ascii="Tahoma" w:hAnsi="Tahoma" w:cs="Tahoma"/>
          <w:spacing w:val="-2"/>
          <w:sz w:val="18"/>
          <w:szCs w:val="18"/>
          <w:lang w:val="nl-BE"/>
        </w:rPr>
        <w:lastRenderedPageBreak/>
        <w:t>Een verzekeringspolis ‘Burgerlijke Aansprakelijkheid Uitbating</w:t>
      </w:r>
      <w:r w:rsidR="00220932" w:rsidRPr="00FE4841">
        <w:rPr>
          <w:rFonts w:ascii="Tahoma" w:hAnsi="Tahoma" w:cs="Tahoma"/>
          <w:spacing w:val="-2"/>
          <w:sz w:val="18"/>
          <w:szCs w:val="18"/>
          <w:lang w:val="nl-BE"/>
        </w:rPr>
        <w:t>/Na levering</w:t>
      </w:r>
      <w:r w:rsidRPr="00FE4841">
        <w:rPr>
          <w:rFonts w:ascii="Tahoma" w:hAnsi="Tahoma" w:cs="Tahoma"/>
          <w:spacing w:val="-2"/>
          <w:sz w:val="18"/>
          <w:szCs w:val="18"/>
          <w:lang w:val="nl-BE"/>
        </w:rPr>
        <w:t>’ die derden verzekert tegen alle lichamelijke, materiële en immateriële schade</w:t>
      </w:r>
      <w:r w:rsidR="00220932" w:rsidRPr="00FE4841">
        <w:rPr>
          <w:rFonts w:ascii="Tahoma" w:hAnsi="Tahoma" w:cs="Tahoma"/>
          <w:spacing w:val="-2"/>
          <w:sz w:val="18"/>
          <w:szCs w:val="18"/>
          <w:lang w:val="nl-BE"/>
        </w:rPr>
        <w:t>n vermengd</w:t>
      </w:r>
      <w:r w:rsidRPr="00FE4841">
        <w:rPr>
          <w:rFonts w:ascii="Tahoma" w:hAnsi="Tahoma" w:cs="Tahoma"/>
          <w:spacing w:val="-2"/>
          <w:sz w:val="18"/>
          <w:szCs w:val="18"/>
          <w:lang w:val="nl-BE"/>
        </w:rPr>
        <w:t xml:space="preserve"> ten bedrage van minimaal € 500.000</w:t>
      </w:r>
      <w:r w:rsidR="00220932" w:rsidRPr="00FE4841">
        <w:rPr>
          <w:rFonts w:ascii="Tahoma" w:hAnsi="Tahoma" w:cs="Tahoma"/>
          <w:spacing w:val="-2"/>
          <w:sz w:val="18"/>
          <w:szCs w:val="18"/>
          <w:lang w:val="nl-BE"/>
        </w:rPr>
        <w:t xml:space="preserve"> (bij gebreke van enig ander bedrag bepaald in artikel 16. met betrekking tot </w:t>
      </w:r>
      <w:r w:rsidR="00EE64B2" w:rsidRPr="00FE4841">
        <w:rPr>
          <w:rFonts w:ascii="Tahoma" w:hAnsi="Tahoma" w:cs="Tahoma"/>
          <w:spacing w:val="-2"/>
          <w:sz w:val="18"/>
          <w:szCs w:val="18"/>
          <w:lang w:val="nl-BE"/>
        </w:rPr>
        <w:t>A</w:t>
      </w:r>
      <w:r w:rsidR="00220932" w:rsidRPr="00FE4841">
        <w:rPr>
          <w:rFonts w:ascii="Tahoma" w:hAnsi="Tahoma" w:cs="Tahoma"/>
          <w:spacing w:val="-2"/>
          <w:sz w:val="18"/>
          <w:szCs w:val="18"/>
          <w:lang w:val="nl-BE"/>
        </w:rPr>
        <w:t>ansprakelijkheid)</w:t>
      </w:r>
      <w:r w:rsidRPr="00FE4841">
        <w:rPr>
          <w:rFonts w:ascii="Tahoma" w:hAnsi="Tahoma" w:cs="Tahoma"/>
          <w:spacing w:val="-2"/>
          <w:sz w:val="18"/>
          <w:szCs w:val="18"/>
          <w:lang w:val="nl-BE"/>
        </w:rPr>
        <w:t xml:space="preserve"> per schadegeval en per verzekeringsjaar;</w:t>
      </w:r>
    </w:p>
    <w:p w14:paraId="7188E668" w14:textId="6C76C541" w:rsidR="00220932" w:rsidRPr="00FE4841" w:rsidRDefault="00220932" w:rsidP="00834E11">
      <w:pPr>
        <w:numPr>
          <w:ilvl w:val="0"/>
          <w:numId w:val="2"/>
        </w:numPr>
        <w:tabs>
          <w:tab w:val="clear" w:pos="720"/>
          <w:tab w:val="left" w:pos="-1440"/>
        </w:tabs>
        <w:spacing w:before="120" w:after="0" w:line="276" w:lineRule="auto"/>
        <w:ind w:left="851" w:hanging="284"/>
        <w:jc w:val="both"/>
        <w:rPr>
          <w:rFonts w:ascii="Tahoma" w:hAnsi="Tahoma" w:cs="Tahoma"/>
          <w:spacing w:val="-2"/>
          <w:sz w:val="18"/>
          <w:szCs w:val="18"/>
          <w:lang w:val="nl-BE"/>
        </w:rPr>
      </w:pPr>
      <w:r w:rsidRPr="00FE4841">
        <w:rPr>
          <w:rFonts w:ascii="Tahoma" w:hAnsi="Tahoma" w:cs="Tahoma"/>
          <w:spacing w:val="-2"/>
          <w:sz w:val="18"/>
          <w:szCs w:val="18"/>
          <w:lang w:val="nl-BE"/>
        </w:rPr>
        <w:t xml:space="preserve">Een verzekeringspolis ‘Burgerlijke </w:t>
      </w:r>
      <w:r w:rsidR="00EE64B2" w:rsidRPr="00FE4841">
        <w:rPr>
          <w:rFonts w:ascii="Tahoma" w:hAnsi="Tahoma" w:cs="Tahoma"/>
          <w:spacing w:val="-2"/>
          <w:sz w:val="18"/>
          <w:szCs w:val="18"/>
          <w:lang w:val="nl-BE"/>
        </w:rPr>
        <w:t>Beroepsaansprakelijkheid</w:t>
      </w:r>
      <w:r w:rsidRPr="00FE4841">
        <w:rPr>
          <w:rFonts w:ascii="Tahoma" w:hAnsi="Tahoma" w:cs="Tahoma"/>
          <w:spacing w:val="-2"/>
          <w:sz w:val="18"/>
          <w:szCs w:val="18"/>
          <w:lang w:val="nl-BE"/>
        </w:rPr>
        <w:t xml:space="preserve">’ die derden verzekert tegen alle lichamelijke, materiële en immateriële schaden vermengd ten bedrage van minimaal € 500.000 (bij gebreke van enig ander bedrag bepaald in artikel 16. met betrekking tot </w:t>
      </w:r>
      <w:r w:rsidR="00EE64B2" w:rsidRPr="00FE4841">
        <w:rPr>
          <w:rFonts w:ascii="Tahoma" w:hAnsi="Tahoma" w:cs="Tahoma"/>
          <w:spacing w:val="-2"/>
          <w:sz w:val="18"/>
          <w:szCs w:val="18"/>
          <w:lang w:val="nl-BE"/>
        </w:rPr>
        <w:t>A</w:t>
      </w:r>
      <w:r w:rsidRPr="00FE4841">
        <w:rPr>
          <w:rFonts w:ascii="Tahoma" w:hAnsi="Tahoma" w:cs="Tahoma"/>
          <w:spacing w:val="-2"/>
          <w:sz w:val="18"/>
          <w:szCs w:val="18"/>
          <w:lang w:val="nl-BE"/>
        </w:rPr>
        <w:t>ansprakelijkheid) per schadegeval en per verzekeringsjaar</w:t>
      </w:r>
      <w:r w:rsidR="00EE64B2" w:rsidRPr="00FE4841">
        <w:rPr>
          <w:rFonts w:ascii="Tahoma" w:hAnsi="Tahoma" w:cs="Tahoma"/>
          <w:spacing w:val="-2"/>
          <w:sz w:val="18"/>
          <w:szCs w:val="18"/>
          <w:lang w:val="nl-BE"/>
        </w:rPr>
        <w:t>;</w:t>
      </w:r>
    </w:p>
    <w:p w14:paraId="4ED01CAB" w14:textId="725CA249" w:rsidR="005F1EDD" w:rsidRPr="0085000B" w:rsidRDefault="005F1EDD" w:rsidP="00E63419">
      <w:pPr>
        <w:numPr>
          <w:ilvl w:val="0"/>
          <w:numId w:val="2"/>
        </w:numPr>
        <w:tabs>
          <w:tab w:val="clear" w:pos="720"/>
          <w:tab w:val="left" w:pos="-1440"/>
        </w:tabs>
        <w:spacing w:before="120" w:after="0" w:line="276" w:lineRule="auto"/>
        <w:ind w:left="851" w:hanging="284"/>
        <w:jc w:val="both"/>
        <w:rPr>
          <w:rFonts w:ascii="Tahoma" w:hAnsi="Tahoma" w:cs="Tahoma"/>
          <w:spacing w:val="-2"/>
          <w:sz w:val="18"/>
          <w:szCs w:val="18"/>
          <w:lang w:val="nl-BE"/>
        </w:rPr>
      </w:pPr>
      <w:r w:rsidRPr="0085000B">
        <w:rPr>
          <w:rFonts w:ascii="Tahoma" w:hAnsi="Tahoma" w:cs="Tahoma"/>
          <w:spacing w:val="-2"/>
          <w:sz w:val="18"/>
          <w:szCs w:val="18"/>
          <w:lang w:val="nl-BE"/>
        </w:rPr>
        <w:t xml:space="preserve">In het voorkomende geval zal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eveneens een verzekering afsluiten ter dekking van de kosten verbonden aan hospitalisatie en repatriëring van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s indien deze deelnemen aan een Opdracht in het buite</w:t>
      </w:r>
      <w:r w:rsidR="00D06D17">
        <w:rPr>
          <w:rFonts w:ascii="Tahoma" w:hAnsi="Tahoma" w:cs="Tahoma"/>
          <w:spacing w:val="-2"/>
          <w:sz w:val="18"/>
          <w:szCs w:val="18"/>
          <w:lang w:val="nl-BE"/>
        </w:rPr>
        <w:t>n</w:t>
      </w:r>
      <w:r w:rsidRPr="0085000B">
        <w:rPr>
          <w:rFonts w:ascii="Tahoma" w:hAnsi="Tahoma" w:cs="Tahoma"/>
          <w:spacing w:val="-2"/>
          <w:sz w:val="18"/>
          <w:szCs w:val="18"/>
          <w:lang w:val="nl-BE"/>
        </w:rPr>
        <w:t>land.</w:t>
      </w:r>
    </w:p>
    <w:p w14:paraId="7AA46775" w14:textId="77777777" w:rsidR="007E2CD9" w:rsidRPr="0085000B" w:rsidRDefault="007E2CD9" w:rsidP="007E2CD9">
      <w:pPr>
        <w:tabs>
          <w:tab w:val="left" w:pos="-1440"/>
          <w:tab w:val="left" w:pos="0"/>
          <w:tab w:val="left" w:pos="1418"/>
        </w:tabs>
        <w:spacing w:after="0" w:line="276" w:lineRule="auto"/>
        <w:jc w:val="both"/>
        <w:rPr>
          <w:rFonts w:ascii="Tahoma" w:hAnsi="Tahoma" w:cs="Tahoma"/>
          <w:spacing w:val="-2"/>
          <w:sz w:val="18"/>
          <w:szCs w:val="18"/>
          <w:lang w:val="nl-BE"/>
        </w:rPr>
      </w:pPr>
    </w:p>
    <w:p w14:paraId="7F41F315" w14:textId="48D9BA84" w:rsidR="007E2CD9" w:rsidRPr="0085000B" w:rsidRDefault="005F1EDD" w:rsidP="004F40AC">
      <w:pPr>
        <w:tabs>
          <w:tab w:val="left" w:pos="-144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Op verzoek zal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aan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het bewijs bezorgen dat hij de nodige verzekeringen heeft afgesloten.</w:t>
      </w:r>
    </w:p>
    <w:p w14:paraId="4EE6E05F" w14:textId="77777777" w:rsidR="005F1EDD" w:rsidRPr="0085000B" w:rsidRDefault="005F1EDD" w:rsidP="004F40AC">
      <w:pPr>
        <w:tabs>
          <w:tab w:val="left" w:pos="-1440"/>
        </w:tabs>
        <w:spacing w:after="0" w:line="276" w:lineRule="auto"/>
        <w:ind w:left="567"/>
        <w:jc w:val="both"/>
        <w:rPr>
          <w:rFonts w:ascii="Tahoma" w:hAnsi="Tahoma" w:cs="Tahoma"/>
          <w:spacing w:val="-2"/>
          <w:sz w:val="18"/>
          <w:szCs w:val="18"/>
          <w:lang w:val="nl-BE"/>
        </w:rPr>
      </w:pPr>
    </w:p>
    <w:p w14:paraId="3FDC0080" w14:textId="04AC8A5F" w:rsidR="007E2CD9" w:rsidRPr="0085000B" w:rsidRDefault="005F1EDD" w:rsidP="004F40AC">
      <w:pPr>
        <w:tabs>
          <w:tab w:val="left" w:pos="284"/>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zal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zo snel mogelijk en per aangetekend schrijven verwittigen indien hij om eender welke reden niet in staat is om de bovenvermelde verzekering(en) te betalen. De schorsing of annulering van de verzekering mag slechts ingaan dertig (30) dagen na verzending van het aangetekend schrijven.</w:t>
      </w:r>
    </w:p>
    <w:p w14:paraId="4B9F9DD1" w14:textId="77777777" w:rsidR="005F1EDD" w:rsidRPr="0085000B" w:rsidRDefault="005F1EDD" w:rsidP="005F1EDD">
      <w:pPr>
        <w:tabs>
          <w:tab w:val="left" w:pos="0"/>
          <w:tab w:val="left" w:pos="284"/>
        </w:tabs>
        <w:spacing w:after="0" w:line="276" w:lineRule="auto"/>
        <w:jc w:val="both"/>
        <w:rPr>
          <w:rFonts w:ascii="Tahoma" w:hAnsi="Tahoma" w:cs="Tahoma"/>
          <w:spacing w:val="-2"/>
          <w:sz w:val="18"/>
          <w:szCs w:val="18"/>
          <w:lang w:val="nl-BE"/>
        </w:rPr>
      </w:pPr>
    </w:p>
    <w:p w14:paraId="60D2512A" w14:textId="431C9CA6" w:rsidR="005F1EDD" w:rsidRPr="0085000B" w:rsidRDefault="005F1EDD" w:rsidP="004F40AC">
      <w:pPr>
        <w:pStyle w:val="ListParagraph"/>
        <w:numPr>
          <w:ilvl w:val="0"/>
          <w:numId w:val="34"/>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Verzekering van de </w:t>
      </w:r>
      <w:r w:rsidRPr="0085000B">
        <w:rPr>
          <w:rFonts w:ascii="Tahoma" w:hAnsi="Tahoma" w:cs="Tahoma"/>
          <w:b/>
          <w:bCs/>
          <w:smallCaps/>
          <w:spacing w:val="-2"/>
          <w:sz w:val="18"/>
          <w:szCs w:val="18"/>
          <w:lang w:val="nl-BE"/>
        </w:rPr>
        <w:t>klant</w:t>
      </w:r>
    </w:p>
    <w:p w14:paraId="45B46E45" w14:textId="77777777" w:rsidR="007E2CD9" w:rsidRPr="0085000B" w:rsidRDefault="007E2CD9" w:rsidP="007E2CD9">
      <w:pPr>
        <w:tabs>
          <w:tab w:val="left" w:pos="-1440"/>
          <w:tab w:val="left" w:pos="0"/>
        </w:tabs>
        <w:spacing w:after="0" w:line="276" w:lineRule="auto"/>
        <w:jc w:val="both"/>
        <w:rPr>
          <w:rFonts w:ascii="Tahoma" w:hAnsi="Tahoma" w:cs="Tahoma"/>
          <w:spacing w:val="-2"/>
          <w:sz w:val="18"/>
          <w:szCs w:val="18"/>
          <w:lang w:val="nl-BE"/>
        </w:rPr>
      </w:pPr>
    </w:p>
    <w:p w14:paraId="664E9BEF" w14:textId="6823CFFF" w:rsidR="007E2CD9" w:rsidRPr="0085000B" w:rsidRDefault="005F1EDD" w:rsidP="004F40AC">
      <w:pPr>
        <w:tabs>
          <w:tab w:val="left" w:pos="-144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heeft een verzekering afgesloten met betrekking tot de Burgerlijke Aansprakelijkheid Uitbating/Na levering en Beroepsaansprakelijkheidsverzekering.</w:t>
      </w:r>
    </w:p>
    <w:p w14:paraId="3819AAB4" w14:textId="76686D3C" w:rsidR="007E2CD9" w:rsidRPr="0085000B" w:rsidRDefault="005F1EDD" w:rsidP="004F40AC">
      <w:pPr>
        <w:tabs>
          <w:tab w:val="left" w:pos="-144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dekking is verworven voor een bedrag van € 2.500.000 per schadegeval en per verzekeringsjaar en dit voor lichamelijke, materiële en immateriële schade vermengd. Op verzoek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wordt een verzekeringsattest overgelegd waaruit blijkt dat deze verzekering in voege is.</w:t>
      </w:r>
    </w:p>
    <w:p w14:paraId="22EE2C88" w14:textId="77777777" w:rsidR="004A6336" w:rsidRPr="0085000B" w:rsidRDefault="004A6336" w:rsidP="007E2CD9">
      <w:pPr>
        <w:tabs>
          <w:tab w:val="left" w:pos="-1440"/>
          <w:tab w:val="left" w:pos="0"/>
        </w:tabs>
        <w:spacing w:after="0" w:line="276" w:lineRule="auto"/>
        <w:jc w:val="both"/>
        <w:rPr>
          <w:rFonts w:ascii="Tahoma" w:hAnsi="Tahoma" w:cs="Tahoma"/>
          <w:sz w:val="18"/>
          <w:szCs w:val="18"/>
          <w:lang w:val="nl-BE"/>
        </w:rPr>
      </w:pPr>
    </w:p>
    <w:p w14:paraId="4BB69322" w14:textId="0708CE45" w:rsidR="007E2CD9" w:rsidRPr="00EE019E" w:rsidRDefault="007E2CD9" w:rsidP="00AF128C">
      <w:pPr>
        <w:pStyle w:val="Heading2"/>
      </w:pPr>
      <w:bookmarkStart w:id="32" w:name="_Toc450051874"/>
      <w:bookmarkStart w:id="33" w:name="_Toc453571866"/>
      <w:bookmarkStart w:id="34" w:name="_Toc65491484"/>
      <w:bookmarkStart w:id="35" w:name="_Toc100832686"/>
      <w:r w:rsidRPr="00EE019E">
        <w:t>S</w:t>
      </w:r>
      <w:bookmarkEnd w:id="32"/>
      <w:bookmarkEnd w:id="33"/>
      <w:bookmarkEnd w:id="34"/>
      <w:r w:rsidR="005F1EDD" w:rsidRPr="00EE019E">
        <w:t>chorsing</w:t>
      </w:r>
      <w:bookmarkEnd w:id="35"/>
    </w:p>
    <w:p w14:paraId="36374DBA" w14:textId="77777777" w:rsidR="007E2CD9" w:rsidRPr="0085000B" w:rsidRDefault="007E2CD9" w:rsidP="007E2CD9">
      <w:pPr>
        <w:tabs>
          <w:tab w:val="left" w:pos="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ab/>
      </w:r>
    </w:p>
    <w:p w14:paraId="5C7ED054" w14:textId="2F5E697D" w:rsidR="005333F2" w:rsidRPr="0085000B" w:rsidRDefault="005333F2" w:rsidP="00956227">
      <w:pPr>
        <w:pStyle w:val="ListParagraph"/>
        <w:numPr>
          <w:ilvl w:val="0"/>
          <w:numId w:val="35"/>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heeft het recht om de uitvoering van de Opdracht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geheel of gedeeltelijk te schorsen ingeval de uitvoering van het project of de projecten waarvoor de Order werd opgesteld, om welke reden dan ook, wordt opgeschort.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brengt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hiervan onverwijld op de hoogte.</w:t>
      </w:r>
    </w:p>
    <w:p w14:paraId="5C9C7813" w14:textId="77777777" w:rsidR="007E2CD9" w:rsidRPr="0085000B" w:rsidRDefault="007E2CD9" w:rsidP="007E2CD9">
      <w:pPr>
        <w:pStyle w:val="ListParagraph"/>
        <w:tabs>
          <w:tab w:val="left" w:pos="0"/>
          <w:tab w:val="left" w:pos="709"/>
        </w:tabs>
        <w:spacing w:after="0" w:line="276" w:lineRule="auto"/>
        <w:ind w:left="426"/>
        <w:jc w:val="both"/>
        <w:rPr>
          <w:rFonts w:ascii="Tahoma" w:hAnsi="Tahoma" w:cs="Tahoma"/>
          <w:spacing w:val="-2"/>
          <w:sz w:val="18"/>
          <w:szCs w:val="18"/>
          <w:lang w:val="nl-BE"/>
        </w:rPr>
      </w:pPr>
    </w:p>
    <w:p w14:paraId="56A9B01B" w14:textId="77777777" w:rsidR="005333F2" w:rsidRPr="0085000B" w:rsidRDefault="005333F2" w:rsidP="00956227">
      <w:pPr>
        <w:pStyle w:val="ListParagraph"/>
        <w:numPr>
          <w:ilvl w:val="0"/>
          <w:numId w:val="35"/>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In geval van Overmacht heeft elke Partij het recht om de uitvoering van zijn verplichtingen zonder opzegging geheel of gedeeltelijk te schorsen. De </w:t>
      </w:r>
      <w:proofErr w:type="spellStart"/>
      <w:r w:rsidRPr="0085000B">
        <w:rPr>
          <w:rFonts w:ascii="Tahoma" w:hAnsi="Tahoma" w:cs="Tahoma"/>
          <w:spacing w:val="-2"/>
          <w:sz w:val="18"/>
          <w:szCs w:val="18"/>
          <w:lang w:val="nl-BE"/>
        </w:rPr>
        <w:t>initiatiefnemende</w:t>
      </w:r>
      <w:proofErr w:type="spellEnd"/>
      <w:r w:rsidRPr="0085000B">
        <w:rPr>
          <w:rFonts w:ascii="Tahoma" w:hAnsi="Tahoma" w:cs="Tahoma"/>
          <w:spacing w:val="-2"/>
          <w:sz w:val="18"/>
          <w:szCs w:val="18"/>
          <w:lang w:val="nl-BE"/>
        </w:rPr>
        <w:t xml:space="preserve"> Partij zal de andere Partij hiervan onverwijld op de hoogte brengen.</w:t>
      </w:r>
    </w:p>
    <w:p w14:paraId="08E63641" w14:textId="77777777" w:rsidR="007E2CD9" w:rsidRPr="0085000B" w:rsidRDefault="007E2CD9" w:rsidP="007E2CD9">
      <w:pPr>
        <w:pStyle w:val="ListParagraph"/>
        <w:tabs>
          <w:tab w:val="left" w:pos="0"/>
          <w:tab w:val="left" w:pos="709"/>
        </w:tabs>
        <w:spacing w:after="0" w:line="276" w:lineRule="auto"/>
        <w:ind w:left="426"/>
        <w:jc w:val="both"/>
        <w:rPr>
          <w:rFonts w:ascii="Tahoma" w:hAnsi="Tahoma" w:cs="Tahoma"/>
          <w:spacing w:val="-2"/>
          <w:sz w:val="18"/>
          <w:szCs w:val="18"/>
          <w:lang w:val="nl-BE"/>
        </w:rPr>
      </w:pPr>
    </w:p>
    <w:p w14:paraId="6CAA953C" w14:textId="237A2D1A" w:rsidR="00FE4841" w:rsidRPr="00FE4841" w:rsidRDefault="00FE4841" w:rsidP="00956227">
      <w:pPr>
        <w:pStyle w:val="ListParagraph"/>
        <w:numPr>
          <w:ilvl w:val="0"/>
          <w:numId w:val="35"/>
        </w:numPr>
        <w:tabs>
          <w:tab w:val="left" w:pos="0"/>
          <w:tab w:val="left" w:pos="709"/>
        </w:tabs>
        <w:spacing w:after="0" w:line="276" w:lineRule="auto"/>
        <w:ind w:left="567" w:hanging="567"/>
        <w:jc w:val="both"/>
        <w:rPr>
          <w:rFonts w:ascii="Tahoma" w:hAnsi="Tahoma" w:cs="Tahoma"/>
          <w:b/>
          <w:bCs/>
          <w:spacing w:val="-2"/>
          <w:sz w:val="18"/>
          <w:szCs w:val="18"/>
          <w:lang w:val="nl-BE"/>
        </w:rPr>
      </w:pPr>
      <w:r w:rsidRPr="00FE4841">
        <w:rPr>
          <w:rFonts w:ascii="Tahoma" w:hAnsi="Tahoma" w:cs="Tahoma"/>
          <w:b/>
          <w:bCs/>
          <w:color w:val="BFBFBF" w:themeColor="background1" w:themeShade="BF"/>
          <w:spacing w:val="-2"/>
          <w:sz w:val="18"/>
          <w:szCs w:val="18"/>
          <w:lang w:val="nl-BE"/>
        </w:rPr>
        <w:t>O</w:t>
      </w:r>
      <w:r>
        <w:rPr>
          <w:rFonts w:ascii="Tahoma" w:hAnsi="Tahoma" w:cs="Tahoma"/>
          <w:b/>
          <w:bCs/>
          <w:color w:val="BFBFBF" w:themeColor="background1" w:themeShade="BF"/>
          <w:spacing w:val="-2"/>
          <w:sz w:val="18"/>
          <w:szCs w:val="18"/>
          <w:lang w:val="nl-BE"/>
        </w:rPr>
        <w:t>PTIE</w:t>
      </w:r>
      <w:r w:rsidRPr="00FE4841">
        <w:rPr>
          <w:rFonts w:ascii="Tahoma" w:hAnsi="Tahoma" w:cs="Tahoma"/>
          <w:b/>
          <w:bCs/>
          <w:color w:val="BFBFBF" w:themeColor="background1" w:themeShade="BF"/>
          <w:spacing w:val="-2"/>
          <w:sz w:val="18"/>
          <w:szCs w:val="18"/>
          <w:lang w:val="nl-BE"/>
        </w:rPr>
        <w:t xml:space="preserve"> 1 – Onderneming (service provider)</w:t>
      </w:r>
    </w:p>
    <w:p w14:paraId="6B371BE3" w14:textId="4427E9C0" w:rsidR="005333F2" w:rsidRPr="00FE4841" w:rsidRDefault="005333F2" w:rsidP="00FE4841">
      <w:pPr>
        <w:tabs>
          <w:tab w:val="left" w:pos="0"/>
          <w:tab w:val="left" w:pos="709"/>
        </w:tabs>
        <w:spacing w:after="0" w:line="276" w:lineRule="auto"/>
        <w:ind w:left="567"/>
        <w:jc w:val="both"/>
        <w:rPr>
          <w:rFonts w:ascii="Tahoma" w:hAnsi="Tahoma" w:cs="Tahoma"/>
          <w:spacing w:val="-2"/>
          <w:sz w:val="18"/>
          <w:szCs w:val="18"/>
          <w:lang w:val="nl-BE"/>
        </w:rPr>
      </w:pPr>
      <w:r w:rsidRPr="00FE4841">
        <w:rPr>
          <w:rFonts w:ascii="Tahoma" w:hAnsi="Tahoma" w:cs="Tahoma"/>
          <w:spacing w:val="-2"/>
          <w:sz w:val="18"/>
          <w:szCs w:val="18"/>
          <w:lang w:val="nl-BE"/>
        </w:rPr>
        <w:t xml:space="preserve">Indien een </w:t>
      </w:r>
      <w:r w:rsidR="00466ABF" w:rsidRPr="00FE4841">
        <w:rPr>
          <w:rFonts w:ascii="Tahoma" w:hAnsi="Tahoma" w:cs="Tahoma"/>
          <w:spacing w:val="-2"/>
          <w:sz w:val="18"/>
          <w:szCs w:val="18"/>
          <w:lang w:val="nl-BE"/>
        </w:rPr>
        <w:t>Consultant</w:t>
      </w:r>
      <w:r w:rsidRPr="00FE4841">
        <w:rPr>
          <w:rFonts w:ascii="Tahoma" w:hAnsi="Tahoma" w:cs="Tahoma"/>
          <w:spacing w:val="-2"/>
          <w:sz w:val="18"/>
          <w:szCs w:val="18"/>
          <w:lang w:val="nl-BE"/>
        </w:rPr>
        <w:t xml:space="preserve"> in de onmogelijkheid verkeert om de Opdracht uit te voeren voor andere redenen dan Overmacht (bv. langdurige ziekte, verlaten van de vennootschap van de </w:t>
      </w:r>
      <w:r w:rsidR="00563D95" w:rsidRPr="00FE4841">
        <w:rPr>
          <w:rFonts w:ascii="Tahoma" w:hAnsi="Tahoma" w:cs="Tahoma"/>
          <w:b/>
          <w:bCs/>
          <w:smallCaps/>
          <w:spacing w:val="-2"/>
          <w:sz w:val="18"/>
          <w:szCs w:val="18"/>
          <w:lang w:val="nl-BE"/>
        </w:rPr>
        <w:t>leverancier</w:t>
      </w:r>
      <w:r w:rsidRPr="00FE4841">
        <w:rPr>
          <w:rFonts w:ascii="Tahoma" w:hAnsi="Tahoma" w:cs="Tahoma"/>
          <w:spacing w:val="-2"/>
          <w:sz w:val="18"/>
          <w:szCs w:val="18"/>
          <w:lang w:val="nl-BE"/>
        </w:rPr>
        <w:t xml:space="preserve">…) en indien de </w:t>
      </w:r>
      <w:r w:rsidR="00563D95" w:rsidRPr="00FE4841">
        <w:rPr>
          <w:rFonts w:ascii="Tahoma" w:hAnsi="Tahoma" w:cs="Tahoma"/>
          <w:b/>
          <w:bCs/>
          <w:smallCaps/>
          <w:spacing w:val="-2"/>
          <w:sz w:val="18"/>
          <w:szCs w:val="18"/>
          <w:lang w:val="nl-BE"/>
        </w:rPr>
        <w:t>leverancier</w:t>
      </w:r>
      <w:r w:rsidRPr="00FE4841">
        <w:rPr>
          <w:rFonts w:ascii="Tahoma" w:hAnsi="Tahoma" w:cs="Tahoma"/>
          <w:spacing w:val="-2"/>
          <w:sz w:val="18"/>
          <w:szCs w:val="18"/>
          <w:lang w:val="nl-BE"/>
        </w:rPr>
        <w:t xml:space="preserve"> niet in de mogelijkheid is om die </w:t>
      </w:r>
      <w:r w:rsidR="00466ABF" w:rsidRPr="00FE4841">
        <w:rPr>
          <w:rFonts w:ascii="Tahoma" w:hAnsi="Tahoma" w:cs="Tahoma"/>
          <w:spacing w:val="-2"/>
          <w:sz w:val="18"/>
          <w:szCs w:val="18"/>
          <w:lang w:val="nl-BE"/>
        </w:rPr>
        <w:t>Consultant</w:t>
      </w:r>
      <w:r w:rsidRPr="00FE4841">
        <w:rPr>
          <w:rFonts w:ascii="Tahoma" w:hAnsi="Tahoma" w:cs="Tahoma"/>
          <w:spacing w:val="-2"/>
          <w:sz w:val="18"/>
          <w:szCs w:val="18"/>
          <w:lang w:val="nl-BE"/>
        </w:rPr>
        <w:t xml:space="preserve"> binnen een redelijke termijn te vervangen, of een dergelijke vervanging wordt geweigerd door de </w:t>
      </w:r>
      <w:r w:rsidR="009F77EC" w:rsidRPr="00FE4841">
        <w:rPr>
          <w:rFonts w:ascii="Tahoma" w:hAnsi="Tahoma" w:cs="Tahoma"/>
          <w:b/>
          <w:bCs/>
          <w:smallCaps/>
          <w:spacing w:val="-2"/>
          <w:sz w:val="18"/>
          <w:szCs w:val="18"/>
          <w:lang w:val="nl-BE"/>
        </w:rPr>
        <w:t>klant</w:t>
      </w:r>
      <w:r w:rsidRPr="00FE4841">
        <w:rPr>
          <w:rFonts w:ascii="Tahoma" w:hAnsi="Tahoma" w:cs="Tahoma"/>
          <w:spacing w:val="-2"/>
          <w:sz w:val="18"/>
          <w:szCs w:val="18"/>
          <w:lang w:val="nl-BE"/>
        </w:rPr>
        <w:t xml:space="preserve"> overeenkomstig artikel 7.4</w:t>
      </w:r>
      <w:r w:rsidR="00FE4841">
        <w:rPr>
          <w:rFonts w:ascii="Tahoma" w:hAnsi="Tahoma" w:cs="Tahoma"/>
          <w:spacing w:val="-2"/>
          <w:sz w:val="18"/>
          <w:szCs w:val="18"/>
          <w:lang w:val="nl-BE"/>
        </w:rPr>
        <w:t xml:space="preserve"> </w:t>
      </w:r>
      <w:r w:rsidRPr="00FE4841">
        <w:rPr>
          <w:rFonts w:ascii="Tahoma" w:hAnsi="Tahoma" w:cs="Tahoma"/>
          <w:spacing w:val="-2"/>
          <w:sz w:val="18"/>
          <w:szCs w:val="18"/>
          <w:lang w:val="nl-BE"/>
        </w:rPr>
        <w:t xml:space="preserve">heeft de </w:t>
      </w:r>
      <w:r w:rsidRPr="00FE4841">
        <w:rPr>
          <w:rFonts w:ascii="Tahoma" w:hAnsi="Tahoma" w:cs="Tahoma"/>
          <w:b/>
          <w:bCs/>
          <w:smallCaps/>
          <w:spacing w:val="-2"/>
          <w:sz w:val="18"/>
          <w:szCs w:val="18"/>
          <w:lang w:val="nl-BE"/>
        </w:rPr>
        <w:t>klant</w:t>
      </w:r>
      <w:r w:rsidRPr="00FE4841">
        <w:rPr>
          <w:rFonts w:ascii="Tahoma" w:hAnsi="Tahoma" w:cs="Tahoma"/>
          <w:spacing w:val="-2"/>
          <w:sz w:val="18"/>
          <w:szCs w:val="18"/>
          <w:lang w:val="nl-BE"/>
        </w:rPr>
        <w:t xml:space="preserve"> het recht, naar eigen goeddunken en zonder enige kennisgeving, de lopende Order geheel of gedeeltelijk op te schorten of te beëindigingen met onmiddellijke ingang, onverminderd het recht van de </w:t>
      </w:r>
      <w:r w:rsidRPr="00FE4841">
        <w:rPr>
          <w:rFonts w:ascii="Tahoma" w:hAnsi="Tahoma" w:cs="Tahoma"/>
          <w:b/>
          <w:bCs/>
          <w:smallCaps/>
          <w:spacing w:val="-2"/>
          <w:sz w:val="18"/>
          <w:szCs w:val="18"/>
          <w:lang w:val="nl-BE"/>
        </w:rPr>
        <w:t>klant</w:t>
      </w:r>
      <w:r w:rsidRPr="00FE4841">
        <w:rPr>
          <w:rFonts w:ascii="Tahoma" w:hAnsi="Tahoma" w:cs="Tahoma"/>
          <w:spacing w:val="-2"/>
          <w:sz w:val="18"/>
          <w:szCs w:val="18"/>
          <w:lang w:val="nl-BE"/>
        </w:rPr>
        <w:t xml:space="preserve"> om schadevergoeding te vorderen. </w:t>
      </w:r>
    </w:p>
    <w:p w14:paraId="2D58F3A8" w14:textId="77777777" w:rsidR="00FE4841" w:rsidRPr="00FE4841" w:rsidRDefault="00FE4841" w:rsidP="00FE4841">
      <w:pPr>
        <w:rPr>
          <w:rFonts w:ascii="Tahoma" w:hAnsi="Tahoma" w:cs="Tahoma"/>
          <w:spacing w:val="-2"/>
          <w:sz w:val="18"/>
          <w:szCs w:val="18"/>
          <w:lang w:val="nl-BE"/>
        </w:rPr>
      </w:pPr>
    </w:p>
    <w:p w14:paraId="4A2720CD" w14:textId="1241BCC3" w:rsidR="00FE4841" w:rsidRPr="00FE4841" w:rsidRDefault="00FE4841" w:rsidP="00FE4841">
      <w:pPr>
        <w:tabs>
          <w:tab w:val="left" w:pos="0"/>
          <w:tab w:val="left" w:pos="709"/>
        </w:tabs>
        <w:spacing w:after="0" w:line="276" w:lineRule="auto"/>
        <w:ind w:left="567"/>
        <w:jc w:val="both"/>
        <w:rPr>
          <w:rFonts w:ascii="Tahoma" w:hAnsi="Tahoma" w:cs="Tahoma"/>
          <w:b/>
          <w:bCs/>
          <w:color w:val="BFBFBF" w:themeColor="background1" w:themeShade="BF"/>
          <w:spacing w:val="-2"/>
          <w:sz w:val="18"/>
          <w:szCs w:val="18"/>
          <w:lang w:val="nl-BE"/>
        </w:rPr>
      </w:pPr>
      <w:r w:rsidRPr="00FE4841">
        <w:rPr>
          <w:rFonts w:ascii="Tahoma" w:hAnsi="Tahoma" w:cs="Tahoma"/>
          <w:b/>
          <w:bCs/>
          <w:color w:val="BFBFBF" w:themeColor="background1" w:themeShade="BF"/>
          <w:spacing w:val="-2"/>
          <w:sz w:val="18"/>
          <w:szCs w:val="18"/>
          <w:lang w:val="nl-BE"/>
        </w:rPr>
        <w:t xml:space="preserve">OPTIE 2 </w:t>
      </w:r>
      <w:r>
        <w:rPr>
          <w:rFonts w:ascii="Tahoma" w:hAnsi="Tahoma" w:cs="Tahoma"/>
          <w:b/>
          <w:bCs/>
          <w:color w:val="BFBFBF" w:themeColor="background1" w:themeShade="BF"/>
          <w:spacing w:val="-2"/>
          <w:sz w:val="18"/>
          <w:szCs w:val="18"/>
          <w:lang w:val="nl-BE"/>
        </w:rPr>
        <w:t xml:space="preserve">- </w:t>
      </w:r>
      <w:r w:rsidRPr="00FE4841">
        <w:rPr>
          <w:rFonts w:ascii="Tahoma" w:hAnsi="Tahoma" w:cs="Tahoma"/>
          <w:b/>
          <w:bCs/>
          <w:color w:val="BFBFBF" w:themeColor="background1" w:themeShade="BF"/>
          <w:spacing w:val="-2"/>
          <w:sz w:val="18"/>
          <w:szCs w:val="18"/>
          <w:lang w:val="nl-BE"/>
        </w:rPr>
        <w:t>Freelancer (natuurlijk persoon of met zijn eigen onderneming)</w:t>
      </w:r>
    </w:p>
    <w:p w14:paraId="355F8AB4" w14:textId="4A3F32E8" w:rsidR="00FE4841" w:rsidRPr="00FE4841" w:rsidRDefault="00FE4841" w:rsidP="00834E11">
      <w:pPr>
        <w:tabs>
          <w:tab w:val="left" w:pos="0"/>
          <w:tab w:val="left" w:pos="709"/>
        </w:tabs>
        <w:spacing w:after="0" w:line="276" w:lineRule="auto"/>
        <w:ind w:left="567"/>
        <w:jc w:val="both"/>
        <w:rPr>
          <w:rFonts w:ascii="Tahoma" w:hAnsi="Tahoma" w:cs="Tahoma"/>
          <w:spacing w:val="-2"/>
          <w:sz w:val="18"/>
          <w:szCs w:val="18"/>
          <w:lang w:val="nl-BE"/>
        </w:rPr>
      </w:pPr>
      <w:r w:rsidRPr="00FE4841">
        <w:rPr>
          <w:rFonts w:ascii="Tahoma" w:hAnsi="Tahoma" w:cs="Tahoma"/>
          <w:spacing w:val="-2"/>
          <w:sz w:val="18"/>
          <w:szCs w:val="18"/>
          <w:lang w:val="nl-BE"/>
        </w:rPr>
        <w:t xml:space="preserve">Indien een Consultant in de onmogelijkheid verkeert om de Opdracht uit te voeren voor andere redenen dan Overmacht (bv. langdurige ziekte, verlaten van de vennootschap van de </w:t>
      </w:r>
      <w:r w:rsidRPr="00FE4841">
        <w:rPr>
          <w:rFonts w:ascii="Tahoma" w:hAnsi="Tahoma" w:cs="Tahoma"/>
          <w:b/>
          <w:bCs/>
          <w:smallCaps/>
          <w:spacing w:val="-2"/>
          <w:sz w:val="18"/>
          <w:szCs w:val="18"/>
          <w:lang w:val="nl-BE"/>
        </w:rPr>
        <w:t>leverancier</w:t>
      </w:r>
      <w:r w:rsidRPr="00FE4841">
        <w:rPr>
          <w:rFonts w:ascii="Tahoma" w:hAnsi="Tahoma" w:cs="Tahoma"/>
          <w:spacing w:val="-2"/>
          <w:sz w:val="18"/>
          <w:szCs w:val="18"/>
          <w:lang w:val="nl-BE"/>
        </w:rPr>
        <w:t xml:space="preserve">…) heeft de </w:t>
      </w:r>
      <w:r w:rsidRPr="00FE4841">
        <w:rPr>
          <w:rFonts w:ascii="Tahoma" w:hAnsi="Tahoma" w:cs="Tahoma"/>
          <w:b/>
          <w:bCs/>
          <w:smallCaps/>
          <w:spacing w:val="-2"/>
          <w:sz w:val="18"/>
          <w:szCs w:val="18"/>
          <w:lang w:val="nl-BE"/>
        </w:rPr>
        <w:t>klant</w:t>
      </w:r>
      <w:r w:rsidRPr="00FE4841">
        <w:rPr>
          <w:rFonts w:ascii="Tahoma" w:hAnsi="Tahoma" w:cs="Tahoma"/>
          <w:spacing w:val="-2"/>
          <w:sz w:val="18"/>
          <w:szCs w:val="18"/>
          <w:lang w:val="nl-BE"/>
        </w:rPr>
        <w:t xml:space="preserve"> het recht, naar eigen goeddunken en zonder enige kennisgeving, de lopende Order geheel of gedeeltelijk op te schorten of te beëindigingen met onmiddellijke ingang, onverminderd het recht van de </w:t>
      </w:r>
      <w:r w:rsidRPr="00FE4841">
        <w:rPr>
          <w:rFonts w:ascii="Tahoma" w:hAnsi="Tahoma" w:cs="Tahoma"/>
          <w:b/>
          <w:bCs/>
          <w:smallCaps/>
          <w:spacing w:val="-2"/>
          <w:sz w:val="18"/>
          <w:szCs w:val="18"/>
          <w:lang w:val="nl-BE"/>
        </w:rPr>
        <w:t>klant</w:t>
      </w:r>
      <w:r w:rsidRPr="00FE4841">
        <w:rPr>
          <w:rFonts w:ascii="Tahoma" w:hAnsi="Tahoma" w:cs="Tahoma"/>
          <w:spacing w:val="-2"/>
          <w:sz w:val="18"/>
          <w:szCs w:val="18"/>
          <w:lang w:val="nl-BE"/>
        </w:rPr>
        <w:t xml:space="preserve"> om schadevergoeding te vorderen. </w:t>
      </w:r>
    </w:p>
    <w:p w14:paraId="3C35C1E9" w14:textId="77777777" w:rsidR="005333F2" w:rsidRPr="0085000B" w:rsidRDefault="005333F2" w:rsidP="005333F2">
      <w:pPr>
        <w:pStyle w:val="ListParagraph"/>
        <w:tabs>
          <w:tab w:val="left" w:pos="0"/>
          <w:tab w:val="left" w:pos="709"/>
        </w:tabs>
        <w:spacing w:after="0" w:line="276" w:lineRule="auto"/>
        <w:ind w:left="426"/>
        <w:jc w:val="both"/>
        <w:rPr>
          <w:rFonts w:ascii="Tahoma" w:hAnsi="Tahoma" w:cs="Tahoma"/>
          <w:spacing w:val="-2"/>
          <w:sz w:val="18"/>
          <w:szCs w:val="18"/>
          <w:lang w:val="nl-BE"/>
        </w:rPr>
      </w:pPr>
    </w:p>
    <w:p w14:paraId="755CD797" w14:textId="03CADA4C" w:rsidR="005333F2" w:rsidRPr="0085000B" w:rsidRDefault="005333F2" w:rsidP="00956227">
      <w:pPr>
        <w:pStyle w:val="ListParagraph"/>
        <w:numPr>
          <w:ilvl w:val="0"/>
          <w:numId w:val="35"/>
        </w:numPr>
        <w:tabs>
          <w:tab w:val="left" w:pos="0"/>
          <w:tab w:val="left" w:pos="709"/>
        </w:tabs>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Ingeval de Opdracht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geheel of gedeeltelijk wordt opgeschort, is er geen ereloon of andere (schade)vergoeding verschuldigd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w:t>
      </w:r>
    </w:p>
    <w:p w14:paraId="58901800" w14:textId="77777777" w:rsidR="00F34E0B" w:rsidRPr="0085000B" w:rsidRDefault="00F34E0B" w:rsidP="005333F2">
      <w:pPr>
        <w:pStyle w:val="ListParagraph"/>
        <w:tabs>
          <w:tab w:val="left" w:pos="0"/>
          <w:tab w:val="left" w:pos="709"/>
        </w:tabs>
        <w:spacing w:after="0" w:line="276" w:lineRule="auto"/>
        <w:ind w:left="426"/>
        <w:jc w:val="both"/>
        <w:rPr>
          <w:rFonts w:ascii="Tahoma" w:hAnsi="Tahoma" w:cs="Tahoma"/>
          <w:spacing w:val="-2"/>
          <w:sz w:val="18"/>
          <w:szCs w:val="18"/>
          <w:lang w:val="nl-BE"/>
        </w:rPr>
      </w:pPr>
    </w:p>
    <w:p w14:paraId="498522F2" w14:textId="21971247" w:rsidR="007E2CD9" w:rsidRPr="00EE019E" w:rsidRDefault="005333F2" w:rsidP="00AF128C">
      <w:pPr>
        <w:pStyle w:val="Heading2"/>
      </w:pPr>
      <w:bookmarkStart w:id="36" w:name="_Toc100832687"/>
      <w:r w:rsidRPr="00EE019E">
        <w:t>Beëindiging en corrigerende maatregelen</w:t>
      </w:r>
      <w:bookmarkEnd w:id="36"/>
    </w:p>
    <w:p w14:paraId="08E1D410" w14:textId="77777777" w:rsidR="005333F2" w:rsidRPr="0085000B" w:rsidRDefault="005333F2" w:rsidP="007E2CD9">
      <w:pPr>
        <w:pStyle w:val="ListParagraph"/>
        <w:tabs>
          <w:tab w:val="left" w:pos="0"/>
        </w:tabs>
        <w:spacing w:after="0" w:line="276" w:lineRule="auto"/>
        <w:ind w:left="426" w:hanging="426"/>
        <w:jc w:val="both"/>
        <w:rPr>
          <w:rFonts w:ascii="Tahoma" w:hAnsi="Tahoma" w:cs="Tahoma"/>
          <w:spacing w:val="-2"/>
          <w:sz w:val="18"/>
          <w:szCs w:val="18"/>
          <w:lang w:val="nl-BE"/>
        </w:rPr>
      </w:pPr>
    </w:p>
    <w:p w14:paraId="194D70B2" w14:textId="30A8E8AB" w:rsidR="005333F2" w:rsidRPr="0085000B" w:rsidRDefault="005333F2" w:rsidP="00E20461">
      <w:pPr>
        <w:pStyle w:val="ListParagraph"/>
        <w:numPr>
          <w:ilvl w:val="0"/>
          <w:numId w:val="41"/>
        </w:numPr>
        <w:tabs>
          <w:tab w:val="left" w:pos="0"/>
        </w:tabs>
        <w:spacing w:after="0" w:line="276" w:lineRule="auto"/>
        <w:ind w:left="567" w:hanging="567"/>
        <w:jc w:val="both"/>
        <w:rPr>
          <w:rFonts w:ascii="Tahoma" w:hAnsi="Tahoma" w:cs="Tahoma"/>
          <w:spacing w:val="-2"/>
          <w:sz w:val="18"/>
          <w:szCs w:val="18"/>
          <w:lang w:val="nl-BE" w:eastAsia="nl-NL"/>
        </w:rPr>
      </w:pPr>
      <w:r w:rsidRPr="0085000B">
        <w:rPr>
          <w:rFonts w:ascii="Tahoma" w:hAnsi="Tahoma" w:cs="Tahoma"/>
          <w:spacing w:val="-2"/>
          <w:sz w:val="18"/>
          <w:szCs w:val="18"/>
          <w:lang w:val="nl-BE" w:eastAsia="nl-NL"/>
        </w:rPr>
        <w:lastRenderedPageBreak/>
        <w:t xml:space="preserve">Onverminderd artikel 18.3 heeft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eastAsia="nl-NL"/>
        </w:rPr>
        <w:t xml:space="preserve"> het recht om de Opdracht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eastAsia="nl-NL"/>
        </w:rPr>
        <w:t xml:space="preserve">, na schriftelijke ingebrekestelling, te beëindigen indien blijkt dat de prestaties van de </w:t>
      </w:r>
      <w:r w:rsidR="00466ABF" w:rsidRPr="0085000B">
        <w:rPr>
          <w:rFonts w:ascii="Tahoma" w:hAnsi="Tahoma" w:cs="Tahoma"/>
          <w:spacing w:val="-2"/>
          <w:sz w:val="18"/>
          <w:szCs w:val="18"/>
          <w:lang w:val="nl-BE" w:eastAsia="nl-NL"/>
        </w:rPr>
        <w:t>Consultant</w:t>
      </w:r>
      <w:r w:rsidRPr="0085000B">
        <w:rPr>
          <w:rFonts w:ascii="Tahoma" w:hAnsi="Tahoma" w:cs="Tahoma"/>
          <w:spacing w:val="-2"/>
          <w:sz w:val="18"/>
          <w:szCs w:val="18"/>
          <w:lang w:val="nl-BE" w:eastAsia="nl-NL"/>
        </w:rPr>
        <w:t xml:space="preserve"> niet naar behoren of niet volgens de opgelegde wettelijke of contractuele bepalingen werden uitgevoerd.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eastAsia="nl-NL"/>
        </w:rPr>
        <w:t xml:space="preserve"> zal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pacing w:val="-2"/>
          <w:sz w:val="18"/>
          <w:szCs w:val="18"/>
          <w:lang w:val="nl-BE" w:eastAsia="nl-NL"/>
        </w:rPr>
        <w:t>voorafgaandelijk in gebreke stellen om onmiddellijk alle wijzigingen, veranderingen of toevoegingen aan te brengen die noodzakelijk zijn om de bovenvermelde regels en normen na te leven. Die corrigerende prestaties geven geen recht op een vergoeding.</w:t>
      </w:r>
    </w:p>
    <w:p w14:paraId="2EA84B3E" w14:textId="77777777" w:rsidR="00E20461" w:rsidRPr="0085000B" w:rsidRDefault="00E20461" w:rsidP="00E20461">
      <w:pPr>
        <w:tabs>
          <w:tab w:val="left" w:pos="0"/>
        </w:tabs>
        <w:spacing w:after="0" w:line="276" w:lineRule="auto"/>
        <w:jc w:val="both"/>
        <w:rPr>
          <w:rFonts w:ascii="Tahoma" w:hAnsi="Tahoma" w:cs="Tahoma"/>
          <w:spacing w:val="-2"/>
          <w:sz w:val="18"/>
          <w:szCs w:val="18"/>
          <w:lang w:val="nl-BE" w:eastAsia="nl-NL"/>
        </w:rPr>
      </w:pPr>
    </w:p>
    <w:p w14:paraId="4AE908F2" w14:textId="534871E9" w:rsidR="005333F2" w:rsidRPr="0085000B" w:rsidRDefault="005333F2" w:rsidP="00E20461">
      <w:pPr>
        <w:pStyle w:val="ListParagraph"/>
        <w:tabs>
          <w:tab w:val="left" w:pos="0"/>
        </w:tabs>
        <w:spacing w:after="0" w:line="276" w:lineRule="auto"/>
        <w:ind w:left="567"/>
        <w:jc w:val="both"/>
        <w:rPr>
          <w:rFonts w:ascii="Tahoma" w:hAnsi="Tahoma" w:cs="Tahoma"/>
          <w:spacing w:val="-2"/>
          <w:sz w:val="18"/>
          <w:szCs w:val="18"/>
          <w:lang w:val="nl-BE" w:eastAsia="nl-NL"/>
        </w:rPr>
      </w:pPr>
      <w:r w:rsidRPr="0085000B">
        <w:rPr>
          <w:rFonts w:ascii="Tahoma" w:hAnsi="Tahoma" w:cs="Tahoma"/>
          <w:spacing w:val="-2"/>
          <w:sz w:val="18"/>
          <w:szCs w:val="18"/>
          <w:lang w:val="nl-BE" w:eastAsia="nl-NL"/>
        </w:rPr>
        <w:t xml:space="preserve">Indien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pacing w:val="-2"/>
          <w:sz w:val="18"/>
          <w:szCs w:val="18"/>
          <w:lang w:val="nl-BE" w:eastAsia="nl-NL"/>
        </w:rPr>
        <w:t xml:space="preserve">niet binnen vijf (5) kalenderdagen na de schriftelijke ingebrekestelling begonnen is met het nemen van de nodige corrigerende maatregelen, behoudt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eastAsia="nl-NL"/>
        </w:rPr>
        <w:t xml:space="preserve"> zich het recht voor om de Opdracht met onmiddellijke ingang schriftelijk te beëindigen, onverminderd het recht op schadevergoeding voor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eastAsia="nl-NL"/>
        </w:rPr>
        <w:t>.</w:t>
      </w:r>
    </w:p>
    <w:p w14:paraId="741F8969"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6B62960E" w14:textId="40D0F45E" w:rsidR="005333F2" w:rsidRPr="0085000B" w:rsidRDefault="005333F2" w:rsidP="00E20461">
      <w:pPr>
        <w:pStyle w:val="ListParagraph"/>
        <w:numPr>
          <w:ilvl w:val="0"/>
          <w:numId w:val="41"/>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eastAsia="nl-NL"/>
        </w:rPr>
        <w:t xml:space="preserve"> </w:t>
      </w:r>
      <w:r w:rsidRPr="0085000B">
        <w:rPr>
          <w:rFonts w:ascii="Tahoma" w:hAnsi="Tahoma" w:cs="Tahoma"/>
          <w:spacing w:val="-2"/>
          <w:sz w:val="18"/>
          <w:szCs w:val="18"/>
          <w:lang w:val="nl-BE"/>
        </w:rPr>
        <w:t xml:space="preserve">kan de Opdracht schriftelijk beëindigen, om welke reden dan ook. Tenzij een langere termijn is vermeld in een schrijven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eastAsia="nl-NL"/>
        </w:rPr>
        <w:t xml:space="preserve"> </w:t>
      </w:r>
      <w:r w:rsidRPr="0085000B">
        <w:rPr>
          <w:rFonts w:ascii="Tahoma" w:hAnsi="Tahoma" w:cs="Tahoma"/>
          <w:spacing w:val="-2"/>
          <w:sz w:val="18"/>
          <w:szCs w:val="18"/>
          <w:lang w:val="nl-BE"/>
        </w:rPr>
        <w:t xml:space="preserve">zal de Opdracht beëindigd zijn binnen veertien (14) kalenderdagen na de datum van kennisgeving van de beëindiging van de Opdracht.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heeft dan recht op de betaling van alle geleverde prestaties en gemaakte kosten tot de datum van de beëindiging van de Opdracht, zonder dat die beëindiging recht geeft op enige schadevergoeding wegens vroegtijdige beëindiging.</w:t>
      </w:r>
    </w:p>
    <w:p w14:paraId="607491E1"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23218B9A" w14:textId="24EEA203" w:rsidR="005333F2" w:rsidRPr="0085000B" w:rsidRDefault="005333F2" w:rsidP="00E20461">
      <w:pPr>
        <w:pStyle w:val="ListParagraph"/>
        <w:numPr>
          <w:ilvl w:val="0"/>
          <w:numId w:val="41"/>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van zijn kant kan de Opdracht beëindigen middels een voorafgaande kennisgeving van veertien (14) kalenderdagen wanneer de samenwerking niet verloopt onder de voorwaarden die het hem mogelijk maken om zijn verplichtingen na te komen of om welke reden dan ook.</w:t>
      </w:r>
    </w:p>
    <w:p w14:paraId="5FAD73D9"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3CFDE374" w14:textId="6E0BA644" w:rsidR="005333F2" w:rsidRPr="0085000B" w:rsidRDefault="005333F2" w:rsidP="00E20461">
      <w:pPr>
        <w:pStyle w:val="ListParagraph"/>
        <w:numPr>
          <w:ilvl w:val="0"/>
          <w:numId w:val="41"/>
        </w:numPr>
        <w:tabs>
          <w:tab w:val="left" w:pos="0"/>
        </w:tabs>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Beide Partijen hebben het recht om de Opdracht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schriftelijk te beëindigen indien zijn Opdracht meer dan dertig (30) kalenderdagen is geschorst, om welke reden dan ook. Een dergelijke beëindiging geeft geen recht op schadevergoeding.</w:t>
      </w:r>
    </w:p>
    <w:p w14:paraId="32DF6FCF"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3417BFB4" w14:textId="02A73BBA" w:rsidR="007E2CD9" w:rsidRPr="0085000B" w:rsidRDefault="005333F2" w:rsidP="00E20461">
      <w:pPr>
        <w:pStyle w:val="ListParagraph"/>
        <w:numPr>
          <w:ilvl w:val="0"/>
          <w:numId w:val="41"/>
        </w:numPr>
        <w:tabs>
          <w:tab w:val="left" w:pos="0"/>
        </w:tabs>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Ingeval een Partij, gedurende de uitvoering van deze Raamovereenkomst, niet-kredietwaardig wordt of failliet wordt verklaard, worden de Raamovereenkomst en impliciet de lopende Opdrachten, door een eenvoudig schrijven, van rechtswege en zonder ingebrekestelling ontbonden, onverminderd het recht van de Partij die de Raamovereenkomst heeft laten beëindigen, om een schadevergoeding te vragen. De afrekening tussen de Partijen gebeurt op basis van een tegensprekelijke evaluatie, waarbij de slecht of gedeeltelijk slecht uitgevoerde prestaties niet zullen worden gefactureerd.</w:t>
      </w:r>
    </w:p>
    <w:p w14:paraId="0C699B58" w14:textId="77777777" w:rsidR="00E20461" w:rsidRPr="0085000B" w:rsidRDefault="00E20461" w:rsidP="00E20461">
      <w:pPr>
        <w:pStyle w:val="ListParagraph"/>
        <w:rPr>
          <w:rFonts w:ascii="Tahoma" w:hAnsi="Tahoma" w:cs="Tahoma"/>
          <w:spacing w:val="-2"/>
          <w:sz w:val="18"/>
          <w:szCs w:val="18"/>
          <w:lang w:val="nl-BE"/>
        </w:rPr>
      </w:pPr>
    </w:p>
    <w:p w14:paraId="18C5CCF1" w14:textId="2B95283C" w:rsidR="00602103" w:rsidRPr="0085000B" w:rsidRDefault="00602103" w:rsidP="00E20461">
      <w:pPr>
        <w:pStyle w:val="ListParagraph"/>
        <w:numPr>
          <w:ilvl w:val="0"/>
          <w:numId w:val="41"/>
        </w:numPr>
        <w:tabs>
          <w:tab w:val="left" w:pos="0"/>
        </w:tabs>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heeft het recht op de Raamovereenkomst te allen tijde om welke reden dan ook schriftelijk te beëindigen.</w:t>
      </w:r>
      <w:r w:rsidRPr="0085000B">
        <w:rPr>
          <w:rFonts w:ascii="Tahoma" w:hAnsi="Tahoma" w:cs="Tahoma"/>
          <w:sz w:val="18"/>
          <w:szCs w:val="18"/>
          <w:lang w:val="nl-BE"/>
        </w:rPr>
        <w:t xml:space="preserve"> </w:t>
      </w:r>
      <w:r w:rsidRPr="0085000B">
        <w:rPr>
          <w:rFonts w:ascii="Tahoma" w:hAnsi="Tahoma" w:cs="Tahoma"/>
          <w:spacing w:val="-2"/>
          <w:sz w:val="18"/>
          <w:szCs w:val="18"/>
          <w:lang w:val="nl-BE"/>
        </w:rPr>
        <w:t xml:space="preserve">Tenzij in de schriftelijke kennisgeving van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een langere opzegtermijn is vermeld, eindigt de Raamovereenkomst veertien (14) kalenderdagen na de datum van kennisgeving van de beëindiging van de Raamovereenkomst.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heeft recht op betaling voor de uitvoerde diensten en kosten gemaakt door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voor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tot de datum van beëindiging van de Raamovereenkomst. De beëindiging geeft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echter geen recht op enige schadevergoeding en/of vergoeding voor vroegtijdige beëindiging. </w:t>
      </w:r>
    </w:p>
    <w:p w14:paraId="4F765EE7" w14:textId="77777777" w:rsidR="007E2CD9" w:rsidRPr="0085000B" w:rsidRDefault="007E2CD9" w:rsidP="007E2CD9">
      <w:pPr>
        <w:pStyle w:val="ListParagraph"/>
        <w:tabs>
          <w:tab w:val="left" w:pos="0"/>
        </w:tabs>
        <w:spacing w:after="0" w:line="276" w:lineRule="auto"/>
        <w:ind w:left="426"/>
        <w:jc w:val="both"/>
        <w:rPr>
          <w:rFonts w:ascii="Tahoma" w:hAnsi="Tahoma" w:cs="Tahoma"/>
          <w:noProof/>
          <w:sz w:val="18"/>
          <w:szCs w:val="18"/>
          <w:lang w:val="nl-BE"/>
        </w:rPr>
      </w:pPr>
    </w:p>
    <w:p w14:paraId="6EFDBD71" w14:textId="1E16D21D" w:rsidR="007E2CD9" w:rsidRPr="0085000B" w:rsidRDefault="005D6602" w:rsidP="00E20461">
      <w:pPr>
        <w:pStyle w:val="ListParagraph"/>
        <w:numPr>
          <w:ilvl w:val="0"/>
          <w:numId w:val="41"/>
        </w:numPr>
        <w:spacing w:after="0" w:line="276" w:lineRule="auto"/>
        <w:ind w:left="567" w:hanging="567"/>
        <w:jc w:val="both"/>
        <w:rPr>
          <w:rFonts w:ascii="Tahoma" w:hAnsi="Tahoma" w:cs="Tahoma"/>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 xml:space="preserve">heeft het recht om deze Raamovereenkomst te beëindigen na schriftelijke kennisgeving indien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na voorafgaande schriftelijke ingebrekestelling waarin hij een schending van zijn verplichtingen aan de kaak stelt, deze schending niet binnen veertien (14) dagen na ontvangst van de formele kennisgeving van 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heeft verholpen.</w:t>
      </w:r>
    </w:p>
    <w:p w14:paraId="00654D04" w14:textId="77777777" w:rsidR="005D6602" w:rsidRPr="0085000B" w:rsidRDefault="005D6602" w:rsidP="005D6602">
      <w:pPr>
        <w:pStyle w:val="ListParagraph"/>
        <w:tabs>
          <w:tab w:val="left" w:pos="0"/>
        </w:tabs>
        <w:spacing w:after="0" w:line="276" w:lineRule="auto"/>
        <w:ind w:left="426"/>
        <w:jc w:val="both"/>
        <w:rPr>
          <w:rFonts w:ascii="Tahoma" w:hAnsi="Tahoma" w:cs="Tahoma"/>
          <w:sz w:val="18"/>
          <w:szCs w:val="18"/>
          <w:lang w:val="nl-BE"/>
        </w:rPr>
      </w:pPr>
    </w:p>
    <w:p w14:paraId="607566EA" w14:textId="4C2E916E" w:rsidR="007E2CD9" w:rsidRPr="0085000B" w:rsidRDefault="005D6602" w:rsidP="00E20461">
      <w:pPr>
        <w:pStyle w:val="ListParagraph"/>
        <w:numPr>
          <w:ilvl w:val="0"/>
          <w:numId w:val="41"/>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 xml:space="preserve">klant </w:t>
      </w:r>
      <w:r w:rsidRPr="0085000B">
        <w:rPr>
          <w:rFonts w:ascii="Tahoma" w:hAnsi="Tahoma" w:cs="Tahoma"/>
          <w:spacing w:val="-2"/>
          <w:sz w:val="18"/>
          <w:szCs w:val="18"/>
          <w:lang w:val="nl-BE"/>
        </w:rPr>
        <w:t>heeft het recht om deze Raamovereenkomst per aangetekende brief met onmiddellijke ingang en zonder voorafgaande kennisgeving te beëindigen in geval van materiële schending. Schending van ethische, fiscale of sociale verplichtingen wordt onder meer beschouwd als een materiële schending.</w:t>
      </w:r>
    </w:p>
    <w:p w14:paraId="244A4403" w14:textId="77777777" w:rsidR="005D6602" w:rsidRPr="0085000B" w:rsidRDefault="005D6602" w:rsidP="005D6602">
      <w:pPr>
        <w:pStyle w:val="ListParagraph"/>
        <w:tabs>
          <w:tab w:val="left" w:pos="0"/>
        </w:tabs>
        <w:spacing w:after="0" w:line="276" w:lineRule="auto"/>
        <w:ind w:left="426"/>
        <w:jc w:val="both"/>
        <w:rPr>
          <w:rFonts w:ascii="Tahoma" w:hAnsi="Tahoma" w:cs="Tahoma"/>
          <w:spacing w:val="-2"/>
          <w:sz w:val="18"/>
          <w:szCs w:val="18"/>
          <w:lang w:val="nl-BE"/>
        </w:rPr>
      </w:pPr>
    </w:p>
    <w:p w14:paraId="1CFCF54A" w14:textId="50AB8A1A" w:rsidR="007E2CD9" w:rsidRPr="0085000B" w:rsidRDefault="005D6602" w:rsidP="00E20461">
      <w:pPr>
        <w:pStyle w:val="ListParagraph"/>
        <w:numPr>
          <w:ilvl w:val="0"/>
          <w:numId w:val="41"/>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heeft het recht om deze Raamovereenkomst te beëindigen na schriftelijke kennisgeving indien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na voorafgaande schriftelijke ingebrekestelling waarin hij een schending van zijn verplichtingen aan de kaak stelt, deze schending niet binnen veertien (14) dagen na ontvangst van de formele kennisgeving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heeft verholpen.</w:t>
      </w:r>
    </w:p>
    <w:p w14:paraId="3D972CB1" w14:textId="77777777" w:rsidR="005D6602" w:rsidRPr="0085000B" w:rsidRDefault="005D6602" w:rsidP="005D6602">
      <w:pPr>
        <w:pStyle w:val="ListParagraph"/>
        <w:tabs>
          <w:tab w:val="left" w:pos="0"/>
        </w:tabs>
        <w:spacing w:after="0" w:line="276" w:lineRule="auto"/>
        <w:ind w:left="426"/>
        <w:jc w:val="both"/>
        <w:rPr>
          <w:rFonts w:ascii="Tahoma" w:hAnsi="Tahoma" w:cs="Tahoma"/>
          <w:spacing w:val="-2"/>
          <w:sz w:val="18"/>
          <w:szCs w:val="18"/>
          <w:lang w:val="nl-BE"/>
        </w:rPr>
      </w:pPr>
    </w:p>
    <w:p w14:paraId="30D570CA" w14:textId="2042D624" w:rsidR="003104A1" w:rsidRDefault="003104A1" w:rsidP="00AF128C">
      <w:pPr>
        <w:pStyle w:val="Heading2"/>
      </w:pPr>
      <w:bookmarkStart w:id="37" w:name="_Toc100832688"/>
      <w:r>
        <w:t>Onderaanneming</w:t>
      </w:r>
      <w:bookmarkEnd w:id="37"/>
    </w:p>
    <w:p w14:paraId="3F1DDA87" w14:textId="42837A2A" w:rsidR="003104A1" w:rsidRDefault="003104A1" w:rsidP="003A2C5C">
      <w:pPr>
        <w:spacing w:after="0"/>
        <w:rPr>
          <w:rFonts w:ascii="Tahoma" w:hAnsi="Tahoma" w:cs="Tahoma"/>
          <w:b/>
          <w:bCs/>
          <w:smallCaps/>
          <w:spacing w:val="-2"/>
          <w:sz w:val="18"/>
          <w:szCs w:val="18"/>
          <w:lang w:val="nl-BE"/>
        </w:rPr>
      </w:pPr>
      <w:r w:rsidRPr="003104A1">
        <w:rPr>
          <w:rFonts w:ascii="Tahoma" w:hAnsi="Tahoma" w:cs="Tahoma"/>
          <w:sz w:val="18"/>
          <w:szCs w:val="18"/>
          <w:lang w:val="nl-NL"/>
        </w:rPr>
        <w:t xml:space="preserve">De </w:t>
      </w:r>
      <w:r w:rsidRPr="0085000B">
        <w:rPr>
          <w:rFonts w:ascii="Tahoma" w:hAnsi="Tahoma" w:cs="Tahoma"/>
          <w:b/>
          <w:bCs/>
          <w:smallCaps/>
          <w:spacing w:val="-2"/>
          <w:sz w:val="18"/>
          <w:szCs w:val="18"/>
          <w:lang w:val="nl-BE"/>
        </w:rPr>
        <w:t>leverancier</w:t>
      </w:r>
      <w:r w:rsidRPr="003104A1">
        <w:rPr>
          <w:rFonts w:ascii="Tahoma" w:hAnsi="Tahoma" w:cs="Tahoma"/>
          <w:sz w:val="18"/>
          <w:szCs w:val="18"/>
          <w:lang w:val="nl-NL"/>
        </w:rPr>
        <w:t xml:space="preserve"> zal geen enkel deel van deze </w:t>
      </w:r>
      <w:r>
        <w:rPr>
          <w:rFonts w:ascii="Tahoma" w:hAnsi="Tahoma" w:cs="Tahoma"/>
          <w:sz w:val="18"/>
          <w:szCs w:val="18"/>
          <w:lang w:val="nl-NL"/>
        </w:rPr>
        <w:t>Raamo</w:t>
      </w:r>
      <w:r w:rsidRPr="003104A1">
        <w:rPr>
          <w:rFonts w:ascii="Tahoma" w:hAnsi="Tahoma" w:cs="Tahoma"/>
          <w:sz w:val="18"/>
          <w:szCs w:val="18"/>
          <w:lang w:val="nl-NL"/>
        </w:rPr>
        <w:t xml:space="preserve">vereenkomst aan een derde uit besteden zonder de voorafgaande uitdrukkelijke schriftelijke toestemming van de </w:t>
      </w:r>
      <w:r w:rsidRPr="0085000B">
        <w:rPr>
          <w:rFonts w:ascii="Tahoma" w:hAnsi="Tahoma" w:cs="Tahoma"/>
          <w:b/>
          <w:bCs/>
          <w:smallCaps/>
          <w:spacing w:val="-2"/>
          <w:sz w:val="18"/>
          <w:szCs w:val="18"/>
          <w:lang w:val="nl-BE"/>
        </w:rPr>
        <w:t>klant</w:t>
      </w:r>
      <w:r>
        <w:rPr>
          <w:rFonts w:ascii="Tahoma" w:hAnsi="Tahoma" w:cs="Tahoma"/>
          <w:b/>
          <w:bCs/>
          <w:smallCaps/>
          <w:spacing w:val="-2"/>
          <w:sz w:val="18"/>
          <w:szCs w:val="18"/>
          <w:lang w:val="nl-BE"/>
        </w:rPr>
        <w:t>.</w:t>
      </w:r>
    </w:p>
    <w:p w14:paraId="48F27E97" w14:textId="77777777" w:rsidR="003104A1" w:rsidRPr="003104A1" w:rsidRDefault="003104A1" w:rsidP="003104A1">
      <w:pPr>
        <w:rPr>
          <w:rFonts w:ascii="Tahoma" w:hAnsi="Tahoma" w:cs="Tahoma"/>
          <w:sz w:val="18"/>
          <w:szCs w:val="18"/>
          <w:lang w:val="nl-BE" w:eastAsia="fr-BE"/>
        </w:rPr>
      </w:pPr>
    </w:p>
    <w:p w14:paraId="2F5ACCEF" w14:textId="38C320FE" w:rsidR="007E2CD9" w:rsidRPr="00EE019E" w:rsidRDefault="005D6602" w:rsidP="00AF128C">
      <w:pPr>
        <w:pStyle w:val="Heading2"/>
      </w:pPr>
      <w:bookmarkStart w:id="38" w:name="_Toc100832689"/>
      <w:r w:rsidRPr="00EE019E">
        <w:lastRenderedPageBreak/>
        <w:t>Niet-overdraagbaarheid</w:t>
      </w:r>
      <w:bookmarkEnd w:id="38"/>
    </w:p>
    <w:p w14:paraId="4974B761" w14:textId="375125EA" w:rsidR="007E2CD9" w:rsidRPr="0085000B" w:rsidRDefault="007E2CD9" w:rsidP="007E2CD9">
      <w:pPr>
        <w:pStyle w:val="ListParagraph"/>
        <w:tabs>
          <w:tab w:val="left" w:pos="0"/>
        </w:tabs>
        <w:spacing w:after="0" w:line="276" w:lineRule="auto"/>
        <w:ind w:left="426" w:hanging="426"/>
        <w:jc w:val="both"/>
        <w:rPr>
          <w:rFonts w:ascii="Tahoma" w:hAnsi="Tahoma" w:cs="Tahoma"/>
          <w:spacing w:val="-2"/>
          <w:sz w:val="18"/>
          <w:szCs w:val="18"/>
          <w:lang w:val="nl-BE"/>
        </w:rPr>
      </w:pPr>
    </w:p>
    <w:p w14:paraId="3E161B79" w14:textId="1790E11B" w:rsidR="001D12DE" w:rsidRPr="0085000B" w:rsidRDefault="001D12DE" w:rsidP="008748AC">
      <w:pPr>
        <w:pStyle w:val="ListParagraph"/>
        <w:numPr>
          <w:ilvl w:val="0"/>
          <w:numId w:val="42"/>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verbindt zich ertoe om zijn rechten en verplichtingen voortvloeiend uit deze Raamovereenkomst noch geheel, noch gedeeltelijk aan derden over te dragen zonder de voorafgaande schriftelijke toestemming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Het niet-naleven van deze verplichting heeft de ontbinding van deze Raamovereenkomst tot gevolg, onverminderd het recht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om schadevergoeding te vorderen bij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w:t>
      </w:r>
    </w:p>
    <w:p w14:paraId="63E9A8A7"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784B67E5" w14:textId="4641A1B4" w:rsidR="00AC4C82" w:rsidRPr="0085000B" w:rsidRDefault="00AC4C82" w:rsidP="008748AC">
      <w:pPr>
        <w:pStyle w:val="ListParagraph"/>
        <w:numPr>
          <w:ilvl w:val="0"/>
          <w:numId w:val="42"/>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Bij Opdracht in het buitenland kan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een schriftelijk verzoek indienen bij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om, als onderdeel van een Order, toestemming te verkrijgen om zijn rechten en plichten over te dragen aan een van zijn dochterondernemingen die beter in staat is om de Opdracht in dat deel van de wereld uit te voeren.</w:t>
      </w:r>
    </w:p>
    <w:p w14:paraId="760A7D9C" w14:textId="77777777" w:rsidR="00AC4C82" w:rsidRPr="0085000B" w:rsidRDefault="00AC4C82" w:rsidP="00AC4C82">
      <w:pPr>
        <w:pStyle w:val="ListParagraph"/>
        <w:tabs>
          <w:tab w:val="left" w:pos="0"/>
        </w:tabs>
        <w:spacing w:after="0" w:line="276" w:lineRule="auto"/>
        <w:ind w:left="426"/>
        <w:jc w:val="both"/>
        <w:rPr>
          <w:rFonts w:ascii="Tahoma" w:hAnsi="Tahoma" w:cs="Tahoma"/>
          <w:spacing w:val="-2"/>
          <w:sz w:val="18"/>
          <w:szCs w:val="18"/>
          <w:lang w:val="nl-BE"/>
        </w:rPr>
      </w:pPr>
    </w:p>
    <w:p w14:paraId="0F32BD63" w14:textId="1E7776C8" w:rsidR="00AC4C82" w:rsidRPr="0085000B" w:rsidRDefault="00AC4C82" w:rsidP="008748AC">
      <w:pPr>
        <w:pStyle w:val="ListParagraph"/>
        <w:numPr>
          <w:ilvl w:val="0"/>
          <w:numId w:val="42"/>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In geval van een gedeeltelijke overdracht of een overdracht zoals bedoeld in artikel 20.2. met de toestemming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zal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samen met de overnemer hoofdelijk aansprakelijk blijven voor de integrale uitvoering van deze Raamovereenkomst.</w:t>
      </w:r>
    </w:p>
    <w:p w14:paraId="536D6F56" w14:textId="77777777" w:rsidR="007E2CD9" w:rsidRPr="0085000B" w:rsidRDefault="007E2CD9" w:rsidP="007E2CD9">
      <w:pPr>
        <w:tabs>
          <w:tab w:val="left" w:pos="0"/>
        </w:tabs>
        <w:spacing w:after="0" w:line="276" w:lineRule="auto"/>
        <w:jc w:val="both"/>
        <w:rPr>
          <w:rFonts w:ascii="Tahoma" w:hAnsi="Tahoma" w:cs="Tahoma"/>
          <w:spacing w:val="-2"/>
          <w:sz w:val="18"/>
          <w:szCs w:val="18"/>
          <w:lang w:val="nl-BE"/>
        </w:rPr>
      </w:pPr>
    </w:p>
    <w:p w14:paraId="2855230A" w14:textId="5B6D4C88" w:rsidR="007E2CD9" w:rsidRPr="00EE019E" w:rsidRDefault="00AC4C82" w:rsidP="00AF128C">
      <w:pPr>
        <w:pStyle w:val="Heading2"/>
      </w:pPr>
      <w:bookmarkStart w:id="39" w:name="_Toc100832690"/>
      <w:r w:rsidRPr="00EE019E">
        <w:t>Ter beschikking gestelde middelen</w:t>
      </w:r>
      <w:bookmarkEnd w:id="39"/>
    </w:p>
    <w:p w14:paraId="652E0694" w14:textId="77777777" w:rsidR="007E2CD9" w:rsidRPr="0085000B" w:rsidRDefault="007E2CD9" w:rsidP="007E2CD9">
      <w:pPr>
        <w:tabs>
          <w:tab w:val="left" w:pos="0"/>
        </w:tabs>
        <w:spacing w:after="0" w:line="276" w:lineRule="auto"/>
        <w:jc w:val="both"/>
        <w:rPr>
          <w:rFonts w:ascii="Tahoma" w:hAnsi="Tahoma" w:cs="Tahoma"/>
          <w:spacing w:val="-2"/>
          <w:sz w:val="18"/>
          <w:szCs w:val="18"/>
          <w:lang w:val="nl-BE"/>
        </w:rPr>
      </w:pPr>
    </w:p>
    <w:p w14:paraId="6FB437B9" w14:textId="5B38E933" w:rsidR="002F1345" w:rsidRPr="0085000B" w:rsidRDefault="002F1345" w:rsidP="008748AC">
      <w:pPr>
        <w:pStyle w:val="ListParagraph"/>
        <w:numPr>
          <w:ilvl w:val="0"/>
          <w:numId w:val="43"/>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In de kantoren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zal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 toegang krijgen tot de nodige software en tot de informatie die noodzakelijk is voor de uitvoering van de Opdracht.</w:t>
      </w:r>
    </w:p>
    <w:p w14:paraId="14213750"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271D411E" w14:textId="7AA93424" w:rsidR="00DD65C4" w:rsidRPr="0085000B" w:rsidRDefault="00DD65C4" w:rsidP="008748AC">
      <w:pPr>
        <w:pStyle w:val="ListParagraph"/>
        <w:numPr>
          <w:ilvl w:val="0"/>
          <w:numId w:val="43"/>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In voorkomend geval, stelt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computerapparatuur ter beschikking aan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 zodat die laatste zijn Opdracht goed kan uitvoeren.</w:t>
      </w:r>
    </w:p>
    <w:p w14:paraId="7C4163C6"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0A7215BB" w14:textId="77548866" w:rsidR="00DD65C4" w:rsidRPr="0085000B" w:rsidRDefault="00DD65C4" w:rsidP="008748AC">
      <w:pPr>
        <w:pStyle w:val="ListParagraph"/>
        <w:numPr>
          <w:ilvl w:val="0"/>
          <w:numId w:val="43"/>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In voorkomend geval, helpt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bij het verkrijgen van de machtigingen die nodig zijn om toegang te krijgen tot nucleaire sites.</w:t>
      </w:r>
    </w:p>
    <w:p w14:paraId="7EDEDFD2"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11B38BFA" w14:textId="516DE525" w:rsidR="00DD65C4" w:rsidRPr="0085000B" w:rsidRDefault="0023294A" w:rsidP="008748AC">
      <w:pPr>
        <w:pStyle w:val="ListParagraph"/>
        <w:numPr>
          <w:ilvl w:val="0"/>
          <w:numId w:val="43"/>
        </w:numPr>
        <w:spacing w:after="0" w:line="276" w:lineRule="auto"/>
        <w:ind w:left="567" w:hanging="567"/>
        <w:jc w:val="both"/>
        <w:rPr>
          <w:rFonts w:ascii="Tahoma" w:hAnsi="Tahoma" w:cs="Tahoma"/>
          <w:spacing w:val="-2"/>
          <w:sz w:val="18"/>
          <w:szCs w:val="18"/>
          <w:lang w:val="nl-BE"/>
        </w:rPr>
      </w:pPr>
      <w:r w:rsidRPr="0023294A">
        <w:rPr>
          <w:rFonts w:ascii="Tahoma" w:hAnsi="Tahoma" w:cs="Tahoma"/>
          <w:spacing w:val="-2"/>
          <w:sz w:val="18"/>
          <w:szCs w:val="18"/>
          <w:lang w:val="nl-BE"/>
        </w:rPr>
        <w:t xml:space="preserve">In geval van een bewezen schending en met als enig doel de veiligheid van de uitvoering van de Opdracht te garanderen, die zonder deze tussenkomst in gevaar zou komen, kan de </w:t>
      </w:r>
      <w:r w:rsidRPr="0085000B">
        <w:rPr>
          <w:rFonts w:ascii="Tahoma" w:hAnsi="Tahoma" w:cs="Tahoma"/>
          <w:b/>
          <w:bCs/>
          <w:smallCaps/>
          <w:spacing w:val="-2"/>
          <w:sz w:val="18"/>
          <w:szCs w:val="18"/>
          <w:lang w:val="nl-BE"/>
        </w:rPr>
        <w:t>klant</w:t>
      </w:r>
      <w:r w:rsidRPr="0023294A">
        <w:rPr>
          <w:rFonts w:ascii="Tahoma" w:hAnsi="Tahoma" w:cs="Tahoma"/>
          <w:spacing w:val="-2"/>
          <w:sz w:val="18"/>
          <w:szCs w:val="18"/>
          <w:lang w:val="nl-BE"/>
        </w:rPr>
        <w:t xml:space="preserve"> besluiten persoonlijke beschermingsmiddelen ter beschikking te stellen aan de Consultant. De </w:t>
      </w:r>
      <w:r w:rsidRPr="0085000B">
        <w:rPr>
          <w:rFonts w:ascii="Tahoma" w:hAnsi="Tahoma" w:cs="Tahoma"/>
          <w:b/>
          <w:bCs/>
          <w:smallCaps/>
          <w:spacing w:val="-2"/>
          <w:sz w:val="18"/>
          <w:szCs w:val="18"/>
          <w:lang w:val="nl-BE"/>
        </w:rPr>
        <w:t>leverancier</w:t>
      </w:r>
      <w:r w:rsidRPr="0023294A">
        <w:rPr>
          <w:rFonts w:ascii="Tahoma" w:hAnsi="Tahoma" w:cs="Tahoma"/>
          <w:spacing w:val="-2"/>
          <w:sz w:val="18"/>
          <w:szCs w:val="18"/>
          <w:lang w:val="nl-BE"/>
        </w:rPr>
        <w:t xml:space="preserve"> blijft echter exclusief verantwoordelijk voor de strikte naleving van de veiligheidseisen en het gebruik van beschermende en veiligheidskleding door zijn Consul</w:t>
      </w:r>
      <w:r>
        <w:rPr>
          <w:rFonts w:ascii="Tahoma" w:hAnsi="Tahoma" w:cs="Tahoma"/>
          <w:spacing w:val="-2"/>
          <w:sz w:val="18"/>
          <w:szCs w:val="18"/>
          <w:lang w:val="nl-BE"/>
        </w:rPr>
        <w:t>tan</w:t>
      </w:r>
      <w:r w:rsidRPr="0023294A">
        <w:rPr>
          <w:rFonts w:ascii="Tahoma" w:hAnsi="Tahoma" w:cs="Tahoma"/>
          <w:spacing w:val="-2"/>
          <w:sz w:val="18"/>
          <w:szCs w:val="18"/>
          <w:lang w:val="nl-BE"/>
        </w:rPr>
        <w:t>t</w:t>
      </w:r>
      <w:r w:rsidR="00A91EAA">
        <w:rPr>
          <w:rFonts w:ascii="Tahoma" w:hAnsi="Tahoma" w:cs="Tahoma"/>
          <w:spacing w:val="-2"/>
          <w:sz w:val="18"/>
          <w:szCs w:val="18"/>
          <w:lang w:val="nl-BE"/>
        </w:rPr>
        <w:t>s</w:t>
      </w:r>
      <w:r w:rsidRPr="0023294A">
        <w:rPr>
          <w:rFonts w:ascii="Tahoma" w:hAnsi="Tahoma" w:cs="Tahoma"/>
          <w:spacing w:val="-2"/>
          <w:sz w:val="18"/>
          <w:szCs w:val="18"/>
          <w:lang w:val="nl-BE"/>
        </w:rPr>
        <w:t>.</w:t>
      </w:r>
    </w:p>
    <w:p w14:paraId="1BA36EF0" w14:textId="77777777" w:rsidR="007E2CD9" w:rsidRPr="0085000B" w:rsidRDefault="007E2CD9" w:rsidP="007E2CD9">
      <w:pPr>
        <w:pStyle w:val="ListParagraph"/>
        <w:tabs>
          <w:tab w:val="left" w:pos="0"/>
        </w:tabs>
        <w:spacing w:after="0" w:line="276" w:lineRule="auto"/>
        <w:ind w:left="426"/>
        <w:jc w:val="both"/>
        <w:rPr>
          <w:rFonts w:ascii="Tahoma" w:hAnsi="Tahoma" w:cs="Tahoma"/>
          <w:sz w:val="18"/>
          <w:szCs w:val="18"/>
          <w:lang w:val="nl-BE"/>
        </w:rPr>
      </w:pPr>
    </w:p>
    <w:p w14:paraId="1578BD85" w14:textId="32FD640C" w:rsidR="00DD65C4" w:rsidRPr="0085000B" w:rsidRDefault="00DD65C4" w:rsidP="000B45AE">
      <w:pPr>
        <w:pStyle w:val="ListParagraph"/>
        <w:numPr>
          <w:ilvl w:val="0"/>
          <w:numId w:val="43"/>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waarborgt de teruggave door zijn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van de ter beschikking gestelde uitrusting op het einde van de Opdracht. Indien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er niet in slaagt de hele uitrusting of gedeeltelijke uitrusting en toegang terug te geven, zal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aansprakelijk worden gesteld voor de economische schade ondervonden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w:t>
      </w:r>
    </w:p>
    <w:p w14:paraId="255D6B7D" w14:textId="77777777" w:rsidR="007E2CD9" w:rsidRPr="0085000B" w:rsidRDefault="007E2CD9" w:rsidP="00526EA0">
      <w:pPr>
        <w:pStyle w:val="ListParagraph"/>
        <w:tabs>
          <w:tab w:val="left" w:pos="0"/>
        </w:tabs>
        <w:spacing w:after="0" w:line="276" w:lineRule="auto"/>
        <w:ind w:left="426"/>
        <w:jc w:val="both"/>
        <w:rPr>
          <w:rFonts w:ascii="Tahoma" w:hAnsi="Tahoma" w:cs="Tahoma"/>
          <w:sz w:val="18"/>
          <w:szCs w:val="18"/>
          <w:lang w:val="nl-BE"/>
        </w:rPr>
      </w:pPr>
    </w:p>
    <w:p w14:paraId="753B4CE5" w14:textId="7390EF5C" w:rsidR="00E72C66" w:rsidRPr="002F644B" w:rsidRDefault="00E72C66" w:rsidP="00E72C66">
      <w:pPr>
        <w:pStyle w:val="Heading2"/>
      </w:pPr>
      <w:bookmarkStart w:id="40" w:name="_Toc100832691"/>
      <w:bookmarkStart w:id="41" w:name="_Toc450051878"/>
      <w:bookmarkStart w:id="42" w:name="_Toc453571870"/>
      <w:bookmarkStart w:id="43" w:name="_Toc65491488"/>
      <w:r w:rsidRPr="002F644B">
        <w:t>Gezondheid-Veiligheid-Milieu</w:t>
      </w:r>
      <w:bookmarkEnd w:id="40"/>
    </w:p>
    <w:p w14:paraId="780C24E0" w14:textId="77777777" w:rsidR="00B27F46" w:rsidRPr="00B27F46" w:rsidRDefault="00B27F46" w:rsidP="00B27F46">
      <w:pPr>
        <w:spacing w:after="0" w:line="276" w:lineRule="auto"/>
        <w:jc w:val="both"/>
        <w:rPr>
          <w:rFonts w:ascii="Tahoma" w:hAnsi="Tahoma" w:cs="Tahoma"/>
          <w:sz w:val="18"/>
          <w:szCs w:val="18"/>
          <w:lang w:val="nl-BE"/>
        </w:rPr>
      </w:pPr>
    </w:p>
    <w:p w14:paraId="5DFB51F3" w14:textId="2067DD9A" w:rsidR="00733BE4" w:rsidRPr="00C65A5E" w:rsidRDefault="00733BE4" w:rsidP="00754805">
      <w:pPr>
        <w:pStyle w:val="ListParagraph"/>
        <w:numPr>
          <w:ilvl w:val="0"/>
          <w:numId w:val="62"/>
        </w:numPr>
        <w:spacing w:after="0"/>
        <w:ind w:left="567" w:hanging="567"/>
        <w:jc w:val="both"/>
        <w:rPr>
          <w:rFonts w:ascii="Tahoma" w:hAnsi="Tahoma" w:cs="Tahoma"/>
          <w:sz w:val="18"/>
          <w:szCs w:val="18"/>
          <w:lang w:val="nl-BE" w:eastAsia="fr-BE"/>
        </w:rPr>
      </w:pPr>
      <w:r w:rsidRPr="00A91EAA">
        <w:rPr>
          <w:rFonts w:ascii="Tahoma" w:hAnsi="Tahoma" w:cs="Tahoma"/>
          <w:sz w:val="18"/>
          <w:szCs w:val="18"/>
          <w:lang w:val="nl-BE"/>
        </w:rPr>
        <w:t xml:space="preserve">Zaken met betrekking tot de veiligheid, gezondheid en milieu evenals het welzijn op het werk van de Consultants </w:t>
      </w:r>
      <w:r w:rsidRPr="00733BE4">
        <w:rPr>
          <w:rFonts w:ascii="Tahoma" w:hAnsi="Tahoma" w:cs="Tahoma"/>
          <w:sz w:val="18"/>
          <w:szCs w:val="18"/>
          <w:lang w:val="nl-BE"/>
        </w:rPr>
        <w:t xml:space="preserve">vallen uitsluitend onder de verantwoordelijkheid van de </w:t>
      </w:r>
      <w:r w:rsidRPr="00733BE4">
        <w:rPr>
          <w:rFonts w:ascii="Tahoma" w:hAnsi="Tahoma" w:cs="Tahoma"/>
          <w:b/>
          <w:bCs/>
          <w:smallCaps/>
          <w:spacing w:val="-2"/>
          <w:sz w:val="18"/>
          <w:szCs w:val="18"/>
          <w:lang w:val="nl-BE"/>
        </w:rPr>
        <w:t>leverancier</w:t>
      </w:r>
      <w:r>
        <w:rPr>
          <w:rFonts w:ascii="Tahoma" w:hAnsi="Tahoma" w:cs="Tahoma"/>
          <w:b/>
          <w:bCs/>
          <w:smallCaps/>
          <w:spacing w:val="-2"/>
          <w:sz w:val="18"/>
          <w:szCs w:val="18"/>
          <w:lang w:val="nl-BE"/>
        </w:rPr>
        <w:t>.</w:t>
      </w:r>
    </w:p>
    <w:p w14:paraId="4BAD1969" w14:textId="77777777" w:rsidR="00C65A5E" w:rsidRPr="00C65A5E" w:rsidRDefault="00C65A5E" w:rsidP="00754805">
      <w:pPr>
        <w:spacing w:after="0"/>
        <w:jc w:val="both"/>
        <w:rPr>
          <w:rFonts w:ascii="Tahoma" w:hAnsi="Tahoma" w:cs="Tahoma"/>
          <w:sz w:val="18"/>
          <w:szCs w:val="18"/>
          <w:lang w:val="nl-BE" w:eastAsia="fr-BE"/>
        </w:rPr>
      </w:pPr>
    </w:p>
    <w:p w14:paraId="51EE9473" w14:textId="53F44B58" w:rsidR="008B2C73" w:rsidRPr="00733BE4" w:rsidRDefault="008B2C73" w:rsidP="00754805">
      <w:pPr>
        <w:pStyle w:val="ListParagraph"/>
        <w:numPr>
          <w:ilvl w:val="0"/>
          <w:numId w:val="62"/>
        </w:numPr>
        <w:ind w:left="567" w:hanging="567"/>
        <w:jc w:val="both"/>
        <w:rPr>
          <w:rFonts w:ascii="Tahoma" w:hAnsi="Tahoma" w:cs="Tahoma"/>
          <w:sz w:val="18"/>
          <w:szCs w:val="18"/>
          <w:lang w:val="nl-BE" w:eastAsia="fr-BE"/>
        </w:rPr>
      </w:pPr>
      <w:r w:rsidRPr="00733BE4">
        <w:rPr>
          <w:rFonts w:ascii="Tahoma" w:hAnsi="Tahoma" w:cs="Tahoma"/>
          <w:sz w:val="18"/>
          <w:szCs w:val="18"/>
          <w:lang w:val="nl-BE" w:eastAsia="fr-BE"/>
        </w:rPr>
        <w:t xml:space="preserve">De </w:t>
      </w:r>
      <w:r w:rsidR="00733BE4" w:rsidRPr="00733BE4">
        <w:rPr>
          <w:rFonts w:ascii="Tahoma" w:hAnsi="Tahoma" w:cs="Tahoma"/>
          <w:b/>
          <w:bCs/>
          <w:smallCaps/>
          <w:spacing w:val="-2"/>
          <w:sz w:val="18"/>
          <w:szCs w:val="18"/>
          <w:lang w:val="nl-BE"/>
        </w:rPr>
        <w:t>leverancier</w:t>
      </w:r>
      <w:r w:rsidRPr="00733BE4">
        <w:rPr>
          <w:rFonts w:ascii="Tahoma" w:hAnsi="Tahoma" w:cs="Tahoma"/>
          <w:sz w:val="18"/>
          <w:szCs w:val="18"/>
          <w:lang w:val="nl-BE" w:eastAsia="fr-BE"/>
        </w:rPr>
        <w:t xml:space="preserve"> laat door middel van de Engagementsverklaring (Bijlage 1) zijn Consultants een verklaring ondertekenen van naleving van de verbintenissen van de </w:t>
      </w:r>
      <w:r w:rsidR="00733BE4" w:rsidRPr="00733BE4">
        <w:rPr>
          <w:rFonts w:ascii="Tahoma" w:hAnsi="Tahoma" w:cs="Tahoma"/>
          <w:b/>
          <w:bCs/>
          <w:smallCaps/>
          <w:spacing w:val="-2"/>
          <w:sz w:val="18"/>
          <w:szCs w:val="18"/>
          <w:lang w:val="nl-BE"/>
        </w:rPr>
        <w:t>klant</w:t>
      </w:r>
      <w:r w:rsidRPr="00733BE4">
        <w:rPr>
          <w:rFonts w:ascii="Tahoma" w:hAnsi="Tahoma" w:cs="Tahoma"/>
          <w:sz w:val="18"/>
          <w:szCs w:val="18"/>
          <w:lang w:val="nl-BE" w:eastAsia="fr-BE"/>
        </w:rPr>
        <w:t xml:space="preserve"> op het gebied van 'veiligheid, gezondheid en milieu', te raadplegen op haar website:</w:t>
      </w:r>
    </w:p>
    <w:p w14:paraId="6920F4A4" w14:textId="3C895C87" w:rsidR="00733BE4" w:rsidRPr="00733BE4" w:rsidRDefault="00733BE4" w:rsidP="00B26527">
      <w:pPr>
        <w:pStyle w:val="ListParagraph"/>
        <w:numPr>
          <w:ilvl w:val="0"/>
          <w:numId w:val="63"/>
        </w:numPr>
        <w:spacing w:after="0"/>
        <w:ind w:left="851" w:hanging="284"/>
        <w:jc w:val="both"/>
        <w:rPr>
          <w:lang w:val="nl-BE" w:eastAsia="fr-BE"/>
        </w:rPr>
      </w:pPr>
      <w:hyperlink r:id="rId23" w:history="1">
        <w:r w:rsidRPr="00A642FD">
          <w:rPr>
            <w:rStyle w:val="Hyperlink"/>
            <w:color w:val="0000FF"/>
            <w:lang w:val="nl-BE" w:eastAsia="fr-BE"/>
          </w:rPr>
          <w:t>https://tractebel-engie.be/nl/gezondheid-veiligheid-tractebel</w:t>
        </w:r>
      </w:hyperlink>
    </w:p>
    <w:p w14:paraId="288CE90A" w14:textId="78087414" w:rsidR="00C65A5E" w:rsidRPr="00237795" w:rsidRDefault="00733BE4" w:rsidP="00B26527">
      <w:pPr>
        <w:pStyle w:val="ListParagraph"/>
        <w:numPr>
          <w:ilvl w:val="0"/>
          <w:numId w:val="63"/>
        </w:numPr>
        <w:ind w:left="851" w:hanging="284"/>
        <w:contextualSpacing w:val="0"/>
        <w:jc w:val="both"/>
        <w:rPr>
          <w:lang w:val="nl-BE" w:eastAsia="fr-BE"/>
        </w:rPr>
      </w:pPr>
      <w:hyperlink r:id="rId24" w:history="1">
        <w:r w:rsidRPr="00A642FD">
          <w:rPr>
            <w:rStyle w:val="Hyperlink"/>
            <w:color w:val="0000FF"/>
            <w:lang w:val="nl-BE" w:eastAsia="fr-BE"/>
          </w:rPr>
          <w:t>https://tractebel-engie.be/nl/een-duurzame-toekomst</w:t>
        </w:r>
      </w:hyperlink>
    </w:p>
    <w:p w14:paraId="39B91CD2" w14:textId="2FF8449A" w:rsidR="008B2C73" w:rsidRDefault="008B2C73" w:rsidP="00754805">
      <w:pPr>
        <w:pStyle w:val="ListParagraph"/>
        <w:numPr>
          <w:ilvl w:val="0"/>
          <w:numId w:val="62"/>
        </w:numPr>
        <w:spacing w:after="0"/>
        <w:ind w:left="567" w:hanging="567"/>
        <w:jc w:val="both"/>
        <w:rPr>
          <w:rFonts w:ascii="Tahoma" w:hAnsi="Tahoma" w:cs="Tahoma"/>
          <w:sz w:val="18"/>
          <w:szCs w:val="18"/>
          <w:lang w:val="nl-BE" w:eastAsia="fr-BE"/>
        </w:rPr>
      </w:pPr>
      <w:r w:rsidRPr="00733BE4">
        <w:rPr>
          <w:rFonts w:ascii="Tahoma" w:hAnsi="Tahoma" w:cs="Tahoma"/>
          <w:sz w:val="18"/>
          <w:szCs w:val="18"/>
          <w:lang w:val="nl-BE" w:eastAsia="fr-BE"/>
        </w:rPr>
        <w:t xml:space="preserve">De </w:t>
      </w:r>
      <w:r w:rsidR="00733BE4" w:rsidRPr="0085000B">
        <w:rPr>
          <w:rFonts w:ascii="Tahoma" w:hAnsi="Tahoma" w:cs="Tahoma"/>
          <w:b/>
          <w:bCs/>
          <w:smallCaps/>
          <w:spacing w:val="-2"/>
          <w:sz w:val="18"/>
          <w:szCs w:val="18"/>
          <w:lang w:val="nl-BE"/>
        </w:rPr>
        <w:t>klant</w:t>
      </w:r>
      <w:r w:rsidRPr="00733BE4">
        <w:rPr>
          <w:rFonts w:ascii="Tahoma" w:hAnsi="Tahoma" w:cs="Tahoma"/>
          <w:sz w:val="18"/>
          <w:szCs w:val="18"/>
          <w:lang w:val="nl-BE" w:eastAsia="fr-BE"/>
        </w:rPr>
        <w:t xml:space="preserve"> maakt voor elke Opdracht een gedetailleerde risicoanalyse (</w:t>
      </w:r>
      <w:r w:rsidR="00EE6EE3" w:rsidRPr="00733BE4">
        <w:rPr>
          <w:rFonts w:ascii="Tahoma" w:hAnsi="Tahoma" w:cs="Tahoma"/>
          <w:sz w:val="18"/>
          <w:szCs w:val="18"/>
          <w:lang w:val="nl-BE" w:eastAsia="fr-BE"/>
        </w:rPr>
        <w:t>B</w:t>
      </w:r>
      <w:r w:rsidRPr="00733BE4">
        <w:rPr>
          <w:rFonts w:ascii="Tahoma" w:hAnsi="Tahoma" w:cs="Tahoma"/>
          <w:sz w:val="18"/>
          <w:szCs w:val="18"/>
          <w:lang w:val="nl-BE" w:eastAsia="fr-BE"/>
        </w:rPr>
        <w:t xml:space="preserve">ijlage 3) die hij voor aanvang van de Opdracht aan de </w:t>
      </w:r>
      <w:r w:rsidR="00733BE4" w:rsidRPr="0085000B">
        <w:rPr>
          <w:rFonts w:ascii="Tahoma" w:hAnsi="Tahoma" w:cs="Tahoma"/>
          <w:b/>
          <w:bCs/>
          <w:smallCaps/>
          <w:spacing w:val="-2"/>
          <w:sz w:val="18"/>
          <w:szCs w:val="18"/>
          <w:lang w:val="nl-BE"/>
        </w:rPr>
        <w:t>leverancier</w:t>
      </w:r>
      <w:r w:rsidRPr="00733BE4">
        <w:rPr>
          <w:rFonts w:ascii="Tahoma" w:hAnsi="Tahoma" w:cs="Tahoma"/>
          <w:sz w:val="18"/>
          <w:szCs w:val="18"/>
          <w:lang w:val="nl-BE" w:eastAsia="fr-BE"/>
        </w:rPr>
        <w:t xml:space="preserve"> stuurt. Zodat de </w:t>
      </w:r>
      <w:r w:rsidR="00733BE4" w:rsidRPr="0085000B">
        <w:rPr>
          <w:rFonts w:ascii="Tahoma" w:hAnsi="Tahoma" w:cs="Tahoma"/>
          <w:b/>
          <w:bCs/>
          <w:smallCaps/>
          <w:spacing w:val="-2"/>
          <w:sz w:val="18"/>
          <w:szCs w:val="18"/>
          <w:lang w:val="nl-BE"/>
        </w:rPr>
        <w:t>leverancier</w:t>
      </w:r>
      <w:r w:rsidRPr="00733BE4">
        <w:rPr>
          <w:rFonts w:ascii="Tahoma" w:hAnsi="Tahoma" w:cs="Tahoma"/>
          <w:sz w:val="18"/>
          <w:szCs w:val="18"/>
          <w:lang w:val="nl-BE" w:eastAsia="fr-BE"/>
        </w:rPr>
        <w:t xml:space="preserve"> (i) zich bewust wordt van de risico's die verbonden zijn aan de hem toevertrouwde Opdracht, (ii) alle beschermingsmiddelen kan bieden die essentieel zijn voor de gezondheid en veiligheid van zijn Consultants.</w:t>
      </w:r>
    </w:p>
    <w:p w14:paraId="626CA05C" w14:textId="77777777" w:rsidR="00C65A5E" w:rsidRPr="00C65A5E" w:rsidRDefault="00C65A5E" w:rsidP="00754805">
      <w:pPr>
        <w:spacing w:after="0"/>
        <w:jc w:val="both"/>
        <w:rPr>
          <w:rFonts w:ascii="Tahoma" w:hAnsi="Tahoma" w:cs="Tahoma"/>
          <w:sz w:val="18"/>
          <w:szCs w:val="18"/>
          <w:lang w:val="nl-BE" w:eastAsia="fr-BE"/>
        </w:rPr>
      </w:pPr>
    </w:p>
    <w:p w14:paraId="120661B6" w14:textId="55A12F9A" w:rsidR="00EE6EE3" w:rsidRPr="00733BE4" w:rsidRDefault="00EE6EE3" w:rsidP="00754805">
      <w:pPr>
        <w:pStyle w:val="ListParagraph"/>
        <w:numPr>
          <w:ilvl w:val="0"/>
          <w:numId w:val="62"/>
        </w:numPr>
        <w:ind w:left="567" w:hanging="567"/>
        <w:jc w:val="both"/>
        <w:rPr>
          <w:rFonts w:ascii="Tahoma" w:hAnsi="Tahoma" w:cs="Tahoma"/>
          <w:sz w:val="18"/>
          <w:szCs w:val="18"/>
          <w:lang w:val="nl-BE" w:eastAsia="fr-BE"/>
        </w:rPr>
      </w:pPr>
      <w:r w:rsidRPr="00733BE4">
        <w:rPr>
          <w:rFonts w:ascii="Tahoma" w:hAnsi="Tahoma" w:cs="Tahoma"/>
          <w:sz w:val="18"/>
          <w:szCs w:val="18"/>
          <w:lang w:val="nl-BE" w:eastAsia="fr-BE"/>
        </w:rPr>
        <w:t xml:space="preserve">De </w:t>
      </w:r>
      <w:r w:rsidR="00733BE4" w:rsidRPr="0085000B">
        <w:rPr>
          <w:rFonts w:ascii="Tahoma" w:hAnsi="Tahoma" w:cs="Tahoma"/>
          <w:b/>
          <w:bCs/>
          <w:smallCaps/>
          <w:spacing w:val="-2"/>
          <w:sz w:val="18"/>
          <w:szCs w:val="18"/>
          <w:lang w:val="nl-BE"/>
        </w:rPr>
        <w:t>leverancier</w:t>
      </w:r>
      <w:r w:rsidRPr="00733BE4">
        <w:rPr>
          <w:rFonts w:ascii="Tahoma" w:hAnsi="Tahoma" w:cs="Tahoma"/>
          <w:sz w:val="18"/>
          <w:szCs w:val="18"/>
          <w:lang w:val="nl-BE" w:eastAsia="fr-BE"/>
        </w:rPr>
        <w:t xml:space="preserve"> (i) verbindt zich ertoe zijn Consultants te informeren over de risico's verbonden aan hun Opdracht, (ii) hen alle nodige persoonlijke beschermingsmiddelen te verstrekken, (iii) ervoor te zorgen dat de instructies ter zake.</w:t>
      </w:r>
    </w:p>
    <w:p w14:paraId="0FB817BF" w14:textId="1B10F4E4" w:rsidR="00EE6EE3" w:rsidRPr="007C12DA" w:rsidRDefault="00EE6EE3" w:rsidP="00754805">
      <w:pPr>
        <w:ind w:left="567"/>
        <w:jc w:val="both"/>
        <w:rPr>
          <w:rFonts w:ascii="Tahoma" w:hAnsi="Tahoma" w:cs="Tahoma"/>
          <w:sz w:val="18"/>
          <w:szCs w:val="18"/>
          <w:lang w:val="nl-BE" w:eastAsia="fr-BE"/>
        </w:rPr>
      </w:pPr>
      <w:r w:rsidRPr="007C12DA">
        <w:rPr>
          <w:rFonts w:ascii="Tahoma" w:hAnsi="Tahoma" w:cs="Tahoma"/>
          <w:sz w:val="18"/>
          <w:szCs w:val="18"/>
          <w:lang w:val="nl-BE" w:eastAsia="fr-BE"/>
        </w:rPr>
        <w:lastRenderedPageBreak/>
        <w:t xml:space="preserve">Indien nodig zal de </w:t>
      </w:r>
      <w:r w:rsidR="00733BE4" w:rsidRPr="0085000B">
        <w:rPr>
          <w:rFonts w:ascii="Tahoma" w:hAnsi="Tahoma" w:cs="Tahoma"/>
          <w:b/>
          <w:bCs/>
          <w:smallCaps/>
          <w:spacing w:val="-2"/>
          <w:sz w:val="18"/>
          <w:szCs w:val="18"/>
          <w:lang w:val="nl-BE"/>
        </w:rPr>
        <w:t>leverancier</w:t>
      </w:r>
      <w:r w:rsidRPr="007C12DA">
        <w:rPr>
          <w:rFonts w:ascii="Tahoma" w:hAnsi="Tahoma" w:cs="Tahoma"/>
          <w:sz w:val="18"/>
          <w:szCs w:val="18"/>
          <w:lang w:val="nl-BE" w:eastAsia="fr-BE"/>
        </w:rPr>
        <w:t xml:space="preserve"> op eigen kosten zorgen voor de opleiding die nodig is voor de gezondheid en veiligheid van zijn Consultants.</w:t>
      </w:r>
    </w:p>
    <w:p w14:paraId="04C79C1C" w14:textId="3FE8A31F" w:rsidR="00EE6EE3" w:rsidRPr="007C12DA" w:rsidRDefault="00EE6EE3" w:rsidP="00754805">
      <w:pPr>
        <w:ind w:left="567"/>
        <w:jc w:val="both"/>
        <w:rPr>
          <w:rFonts w:ascii="Tahoma" w:hAnsi="Tahoma" w:cs="Tahoma"/>
          <w:sz w:val="18"/>
          <w:szCs w:val="18"/>
          <w:lang w:val="nl-BE" w:eastAsia="fr-BE"/>
        </w:rPr>
      </w:pPr>
      <w:r w:rsidRPr="007C12DA">
        <w:rPr>
          <w:rFonts w:ascii="Tahoma" w:hAnsi="Tahoma" w:cs="Tahoma"/>
          <w:sz w:val="18"/>
          <w:szCs w:val="18"/>
          <w:lang w:val="nl-BE" w:eastAsia="fr-BE"/>
        </w:rPr>
        <w:t xml:space="preserve">De </w:t>
      </w:r>
      <w:r w:rsidR="00733BE4" w:rsidRPr="0085000B">
        <w:rPr>
          <w:rFonts w:ascii="Tahoma" w:hAnsi="Tahoma" w:cs="Tahoma"/>
          <w:b/>
          <w:bCs/>
          <w:smallCaps/>
          <w:spacing w:val="-2"/>
          <w:sz w:val="18"/>
          <w:szCs w:val="18"/>
          <w:lang w:val="nl-BE"/>
        </w:rPr>
        <w:t>leverancier</w:t>
      </w:r>
      <w:r w:rsidRPr="007C12DA">
        <w:rPr>
          <w:rFonts w:ascii="Tahoma" w:hAnsi="Tahoma" w:cs="Tahoma"/>
          <w:sz w:val="18"/>
          <w:szCs w:val="18"/>
          <w:lang w:val="nl-BE" w:eastAsia="fr-BE"/>
        </w:rPr>
        <w:t xml:space="preserve"> zal de </w:t>
      </w:r>
      <w:r w:rsidR="00733BE4" w:rsidRPr="0085000B">
        <w:rPr>
          <w:rFonts w:ascii="Tahoma" w:hAnsi="Tahoma" w:cs="Tahoma"/>
          <w:b/>
          <w:bCs/>
          <w:smallCaps/>
          <w:spacing w:val="-2"/>
          <w:sz w:val="18"/>
          <w:szCs w:val="18"/>
          <w:lang w:val="nl-BE"/>
        </w:rPr>
        <w:t>klant</w:t>
      </w:r>
      <w:r w:rsidRPr="007C12DA">
        <w:rPr>
          <w:rFonts w:ascii="Tahoma" w:hAnsi="Tahoma" w:cs="Tahoma"/>
          <w:sz w:val="18"/>
          <w:szCs w:val="18"/>
          <w:lang w:val="nl-BE" w:eastAsia="fr-BE"/>
        </w:rPr>
        <w:t xml:space="preserve"> een kopie bezorgen van de in de risicoanalyse gevraagde certificaten en machtigingen.</w:t>
      </w:r>
    </w:p>
    <w:p w14:paraId="23C672B3" w14:textId="3763D9FE" w:rsidR="00EE6EE3" w:rsidRDefault="0022121D" w:rsidP="00754805">
      <w:pPr>
        <w:pStyle w:val="ListParagraph"/>
        <w:numPr>
          <w:ilvl w:val="0"/>
          <w:numId w:val="62"/>
        </w:numPr>
        <w:spacing w:after="0"/>
        <w:ind w:left="567" w:hanging="567"/>
        <w:jc w:val="both"/>
        <w:rPr>
          <w:rFonts w:ascii="Tahoma" w:hAnsi="Tahoma" w:cs="Tahoma"/>
          <w:sz w:val="18"/>
          <w:szCs w:val="18"/>
          <w:lang w:val="nl-BE" w:eastAsia="fr-BE"/>
        </w:rPr>
      </w:pPr>
      <w:r w:rsidRPr="007C12DA">
        <w:rPr>
          <w:rFonts w:ascii="Tahoma" w:hAnsi="Tahoma" w:cs="Tahoma"/>
          <w:sz w:val="18"/>
          <w:szCs w:val="18"/>
          <w:lang w:val="nl-BE" w:eastAsia="fr-BE"/>
        </w:rPr>
        <w:t xml:space="preserve">Indien de Opdracht voorziet in de tussenkomst van de Consultant op werf, zal de </w:t>
      </w:r>
      <w:r w:rsidR="00733BE4" w:rsidRPr="0085000B">
        <w:rPr>
          <w:rFonts w:ascii="Tahoma" w:hAnsi="Tahoma" w:cs="Tahoma"/>
          <w:b/>
          <w:bCs/>
          <w:smallCaps/>
          <w:spacing w:val="-2"/>
          <w:sz w:val="18"/>
          <w:szCs w:val="18"/>
          <w:lang w:val="nl-BE"/>
        </w:rPr>
        <w:t>leverancier</w:t>
      </w:r>
      <w:r w:rsidRPr="007C12DA">
        <w:rPr>
          <w:rFonts w:ascii="Tahoma" w:hAnsi="Tahoma" w:cs="Tahoma"/>
          <w:sz w:val="18"/>
          <w:szCs w:val="18"/>
          <w:lang w:val="nl-BE" w:eastAsia="fr-BE"/>
        </w:rPr>
        <w:t xml:space="preserve"> ervoor zorgen dat de Consultant de preventie- en beschermingsmaatregelen die zijn opgenomen in de risicoanalyse specifiek voor de betrokken Opdracht begrijpt en respecteert.</w:t>
      </w:r>
    </w:p>
    <w:p w14:paraId="0CAEB753" w14:textId="77777777" w:rsidR="00C65A5E" w:rsidRPr="00C65A5E" w:rsidRDefault="00C65A5E" w:rsidP="00754805">
      <w:pPr>
        <w:spacing w:after="0"/>
        <w:jc w:val="both"/>
        <w:rPr>
          <w:rFonts w:ascii="Tahoma" w:hAnsi="Tahoma" w:cs="Tahoma"/>
          <w:sz w:val="18"/>
          <w:szCs w:val="18"/>
          <w:lang w:val="nl-BE" w:eastAsia="fr-BE"/>
        </w:rPr>
      </w:pPr>
    </w:p>
    <w:p w14:paraId="1B13DC53" w14:textId="49CE3204" w:rsidR="0022121D" w:rsidRDefault="0022121D" w:rsidP="00754805">
      <w:pPr>
        <w:pStyle w:val="ListParagraph"/>
        <w:numPr>
          <w:ilvl w:val="0"/>
          <w:numId w:val="62"/>
        </w:numPr>
        <w:spacing w:after="0"/>
        <w:ind w:left="567" w:hanging="567"/>
        <w:jc w:val="both"/>
        <w:rPr>
          <w:rFonts w:ascii="Tahoma" w:hAnsi="Tahoma" w:cs="Tahoma"/>
          <w:sz w:val="18"/>
          <w:szCs w:val="18"/>
          <w:lang w:val="nl-BE" w:eastAsia="fr-BE"/>
        </w:rPr>
      </w:pPr>
      <w:r w:rsidRPr="007C12DA">
        <w:rPr>
          <w:rFonts w:ascii="Tahoma" w:hAnsi="Tahoma" w:cs="Tahoma"/>
          <w:sz w:val="18"/>
          <w:szCs w:val="18"/>
          <w:lang w:val="nl-BE" w:eastAsia="fr-BE"/>
        </w:rPr>
        <w:t>Elk van de Partijen verbindt zich ertoe de andere te informeren zodra zij kennis krijgt van een reëel of potentieel risico, van een ongeval, van een significant incident of van een gevaarlijke situatie. In geval van ernstig of dreigend gevaar heeft elke Partij of haar rechtverkrijgenden het recht om de onderbreking van de lopende werkzaamheden op te leggen.</w:t>
      </w:r>
    </w:p>
    <w:p w14:paraId="06618DC9" w14:textId="77777777" w:rsidR="00C65A5E" w:rsidRPr="00C65A5E" w:rsidRDefault="00C65A5E" w:rsidP="00754805">
      <w:pPr>
        <w:spacing w:after="0"/>
        <w:jc w:val="both"/>
        <w:rPr>
          <w:rFonts w:ascii="Tahoma" w:hAnsi="Tahoma" w:cs="Tahoma"/>
          <w:sz w:val="18"/>
          <w:szCs w:val="18"/>
          <w:lang w:val="nl-BE" w:eastAsia="fr-BE"/>
        </w:rPr>
      </w:pPr>
    </w:p>
    <w:p w14:paraId="26D6263C" w14:textId="63F3131D" w:rsidR="00C65A5E" w:rsidRPr="00237795" w:rsidRDefault="00DC4EBE" w:rsidP="00754805">
      <w:pPr>
        <w:pStyle w:val="ListParagraph"/>
        <w:numPr>
          <w:ilvl w:val="0"/>
          <w:numId w:val="62"/>
        </w:numPr>
        <w:spacing w:after="0"/>
        <w:ind w:left="567" w:hanging="567"/>
        <w:jc w:val="both"/>
        <w:rPr>
          <w:lang w:val="nl-BE" w:eastAsia="fr-BE"/>
        </w:rPr>
      </w:pPr>
      <w:r w:rsidRPr="0085000B">
        <w:rPr>
          <w:rFonts w:ascii="Tahoma" w:hAnsi="Tahoma" w:cs="Tahoma"/>
          <w:spacing w:val="-2"/>
          <w:sz w:val="18"/>
          <w:szCs w:val="18"/>
          <w:lang w:val="nl-BE"/>
        </w:rPr>
        <w:t>Elke niet-naleving van de verplichtingen en verklaringen vervat in deze clausule wordt beschouwd als een wezenlijke schending die de onschuldige Partij het recht geeft om de Raamovereenkomst en/of de Order naar eigen goeddunken op te schorten en/of te beëindigen, en dit op kosten en uitsluitende schuld van de in gebreke blijvende Partij.</w:t>
      </w:r>
    </w:p>
    <w:p w14:paraId="64A19B78" w14:textId="77777777" w:rsidR="00C65A5E" w:rsidRPr="00C65A5E" w:rsidRDefault="00C65A5E" w:rsidP="00237795">
      <w:pPr>
        <w:spacing w:after="0"/>
        <w:rPr>
          <w:lang w:val="nl-BE" w:eastAsia="fr-BE"/>
        </w:rPr>
      </w:pPr>
    </w:p>
    <w:p w14:paraId="0BF15F59" w14:textId="153A0DF4" w:rsidR="007E2CD9" w:rsidRPr="00EE019E" w:rsidRDefault="007E2CD9" w:rsidP="00AF128C">
      <w:pPr>
        <w:pStyle w:val="Heading2"/>
      </w:pPr>
      <w:bookmarkStart w:id="44" w:name="_Toc100832692"/>
      <w:r w:rsidRPr="00EE019E">
        <w:t>Intellectu</w:t>
      </w:r>
      <w:r w:rsidR="00DD65C4" w:rsidRPr="00EE019E">
        <w:t>e</w:t>
      </w:r>
      <w:r w:rsidRPr="00EE019E">
        <w:t>l</w:t>
      </w:r>
      <w:r w:rsidR="00DD65C4" w:rsidRPr="00EE019E">
        <w:t>e</w:t>
      </w:r>
      <w:r w:rsidRPr="00EE019E">
        <w:t xml:space="preserve"> </w:t>
      </w:r>
      <w:bookmarkEnd w:id="41"/>
      <w:bookmarkEnd w:id="42"/>
      <w:bookmarkEnd w:id="43"/>
      <w:r w:rsidR="00DD65C4" w:rsidRPr="00EE019E">
        <w:t>Eigendomsrechten</w:t>
      </w:r>
      <w:bookmarkEnd w:id="44"/>
    </w:p>
    <w:p w14:paraId="5F505966" w14:textId="77777777" w:rsidR="007814E5" w:rsidRPr="0085000B" w:rsidRDefault="007814E5" w:rsidP="007814E5">
      <w:pPr>
        <w:pStyle w:val="ListParagraph"/>
        <w:tabs>
          <w:tab w:val="left" w:pos="0"/>
        </w:tabs>
        <w:spacing w:after="0" w:line="276" w:lineRule="auto"/>
        <w:ind w:left="426"/>
        <w:jc w:val="both"/>
        <w:rPr>
          <w:rFonts w:ascii="Tahoma" w:hAnsi="Tahoma" w:cs="Tahoma"/>
          <w:sz w:val="18"/>
          <w:szCs w:val="18"/>
          <w:lang w:val="nl-BE"/>
        </w:rPr>
      </w:pPr>
    </w:p>
    <w:p w14:paraId="01DE6415" w14:textId="6E491906" w:rsidR="007814E5" w:rsidRPr="0085000B" w:rsidRDefault="007814E5" w:rsidP="000B45AE">
      <w:pPr>
        <w:pStyle w:val="ListParagraph"/>
        <w:numPr>
          <w:ilvl w:val="1"/>
          <w:numId w:val="17"/>
        </w:numPr>
        <w:spacing w:after="0" w:line="276" w:lineRule="auto"/>
        <w:ind w:left="567" w:hanging="567"/>
        <w:jc w:val="both"/>
        <w:rPr>
          <w:rFonts w:ascii="Tahoma" w:hAnsi="Tahoma" w:cs="Tahoma"/>
          <w:sz w:val="18"/>
          <w:szCs w:val="18"/>
          <w:lang w:val="nl-BE"/>
        </w:rPr>
      </w:pPr>
      <w:r w:rsidRPr="0085000B">
        <w:rPr>
          <w:rFonts w:ascii="Tahoma" w:hAnsi="Tahoma" w:cs="Tahoma"/>
          <w:sz w:val="18"/>
          <w:szCs w:val="18"/>
          <w:lang w:val="nl-BE"/>
        </w:rPr>
        <w:t xml:space="preserve">Overdracht </w:t>
      </w:r>
    </w:p>
    <w:p w14:paraId="67033697" w14:textId="4FD8B5FB" w:rsidR="00DD65C4" w:rsidRPr="0085000B" w:rsidRDefault="00DD65C4" w:rsidP="000B45AE">
      <w:pPr>
        <w:pStyle w:val="ListParagraph"/>
        <w:tabs>
          <w:tab w:val="left" w:pos="0"/>
        </w:tabs>
        <w:spacing w:before="120" w:after="0" w:line="276" w:lineRule="auto"/>
        <w:ind w:left="567"/>
        <w:contextualSpacing w:val="0"/>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Er wordt uitdrukkelijk overeengekomen dat alles wat door de </w:t>
      </w:r>
      <w:r w:rsidR="00563D95" w:rsidRPr="0085000B">
        <w:rPr>
          <w:rFonts w:ascii="Tahoma" w:hAnsi="Tahoma" w:cs="Tahoma"/>
          <w:b/>
          <w:bCs/>
          <w:smallCaps/>
          <w:spacing w:val="-2"/>
          <w:sz w:val="18"/>
          <w:szCs w:val="18"/>
          <w:lang w:val="nl-BE"/>
        </w:rPr>
        <w:t>leverancier</w:t>
      </w:r>
      <w:r w:rsidR="00526EA0" w:rsidRPr="0085000B">
        <w:rPr>
          <w:rFonts w:ascii="Tahoma" w:hAnsi="Tahoma" w:cs="Tahoma"/>
          <w:spacing w:val="-2"/>
          <w:sz w:val="18"/>
          <w:szCs w:val="18"/>
          <w:lang w:val="nl-BE"/>
        </w:rPr>
        <w:t xml:space="preserve"> </w:t>
      </w:r>
      <w:r w:rsidRPr="0085000B">
        <w:rPr>
          <w:rFonts w:ascii="Tahoma" w:hAnsi="Tahoma" w:cs="Tahoma"/>
          <w:noProof/>
          <w:snapToGrid w:val="0"/>
          <w:sz w:val="18"/>
          <w:szCs w:val="18"/>
          <w:lang w:val="nl-BE" w:eastAsia="nl-NL"/>
        </w:rPr>
        <w:t xml:space="preserve">wordt geproduceerd (ontwerpen, berekeningen, enz.) in het kader van deze </w:t>
      </w:r>
      <w:r w:rsidR="00526EA0" w:rsidRPr="0085000B">
        <w:rPr>
          <w:rFonts w:ascii="Tahoma" w:hAnsi="Tahoma" w:cs="Tahoma"/>
          <w:noProof/>
          <w:snapToGrid w:val="0"/>
          <w:sz w:val="18"/>
          <w:szCs w:val="18"/>
          <w:lang w:val="nl-BE" w:eastAsia="nl-NL"/>
        </w:rPr>
        <w:t>Raamovereenkomst</w:t>
      </w:r>
      <w:r w:rsidRPr="0085000B">
        <w:rPr>
          <w:rFonts w:ascii="Tahoma" w:hAnsi="Tahoma" w:cs="Tahoma"/>
          <w:noProof/>
          <w:snapToGrid w:val="0"/>
          <w:sz w:val="18"/>
          <w:szCs w:val="18"/>
          <w:lang w:val="nl-BE" w:eastAsia="nl-NL"/>
        </w:rPr>
        <w:t xml:space="preserve">, </w:t>
      </w:r>
      <w:r w:rsidR="00526EA0" w:rsidRPr="0085000B">
        <w:rPr>
          <w:rFonts w:ascii="Tahoma" w:hAnsi="Tahoma" w:cs="Tahoma"/>
          <w:noProof/>
          <w:snapToGrid w:val="0"/>
          <w:sz w:val="18"/>
          <w:szCs w:val="18"/>
          <w:lang w:val="nl-BE" w:eastAsia="nl-NL"/>
        </w:rPr>
        <w:t>de</w:t>
      </w:r>
      <w:r w:rsidRPr="0085000B">
        <w:rPr>
          <w:rFonts w:ascii="Tahoma" w:hAnsi="Tahoma" w:cs="Tahoma"/>
          <w:noProof/>
          <w:snapToGrid w:val="0"/>
          <w:sz w:val="18"/>
          <w:szCs w:val="18"/>
          <w:lang w:val="nl-BE" w:eastAsia="nl-NL"/>
        </w:rPr>
        <w:t xml:space="preserve"> exclusieve eigendom wordt van de </w:t>
      </w:r>
      <w:r w:rsidR="00526EA0" w:rsidRPr="0085000B">
        <w:rPr>
          <w:rFonts w:ascii="Tahoma" w:hAnsi="Tahoma" w:cs="Tahoma"/>
          <w:b/>
          <w:bCs/>
          <w:smallCaps/>
          <w:spacing w:val="-2"/>
          <w:sz w:val="18"/>
          <w:szCs w:val="18"/>
          <w:lang w:val="nl-BE"/>
        </w:rPr>
        <w:t>klant</w:t>
      </w:r>
      <w:r w:rsidRPr="0085000B">
        <w:rPr>
          <w:rFonts w:ascii="Tahoma" w:hAnsi="Tahoma" w:cs="Tahoma"/>
          <w:noProof/>
          <w:snapToGrid w:val="0"/>
          <w:sz w:val="18"/>
          <w:szCs w:val="18"/>
          <w:lang w:val="nl-BE" w:eastAsia="nl-NL"/>
        </w:rPr>
        <w:t xml:space="preserve">, die er vrij gebruik van kan maken alsof </w:t>
      </w:r>
      <w:r w:rsidR="00526EA0" w:rsidRPr="0085000B">
        <w:rPr>
          <w:rFonts w:ascii="Tahoma" w:hAnsi="Tahoma" w:cs="Tahoma"/>
          <w:noProof/>
          <w:snapToGrid w:val="0"/>
          <w:sz w:val="18"/>
          <w:szCs w:val="18"/>
          <w:lang w:val="nl-BE" w:eastAsia="nl-NL"/>
        </w:rPr>
        <w:t>het</w:t>
      </w:r>
      <w:r w:rsidRPr="0085000B">
        <w:rPr>
          <w:rFonts w:ascii="Tahoma" w:hAnsi="Tahoma" w:cs="Tahoma"/>
          <w:noProof/>
          <w:snapToGrid w:val="0"/>
          <w:sz w:val="18"/>
          <w:szCs w:val="18"/>
          <w:lang w:val="nl-BE" w:eastAsia="nl-NL"/>
        </w:rPr>
        <w:t xml:space="preserve"> geproduceerd</w:t>
      </w:r>
      <w:r w:rsidR="00526EA0" w:rsidRPr="0085000B">
        <w:rPr>
          <w:rFonts w:ascii="Tahoma" w:hAnsi="Tahoma" w:cs="Tahoma"/>
          <w:noProof/>
          <w:snapToGrid w:val="0"/>
          <w:sz w:val="18"/>
          <w:szCs w:val="18"/>
          <w:lang w:val="nl-BE" w:eastAsia="nl-NL"/>
        </w:rPr>
        <w:t xml:space="preserve"> is</w:t>
      </w:r>
      <w:r w:rsidRPr="0085000B">
        <w:rPr>
          <w:rFonts w:ascii="Tahoma" w:hAnsi="Tahoma" w:cs="Tahoma"/>
          <w:noProof/>
          <w:snapToGrid w:val="0"/>
          <w:sz w:val="18"/>
          <w:szCs w:val="18"/>
          <w:lang w:val="nl-BE" w:eastAsia="nl-NL"/>
        </w:rPr>
        <w:t xml:space="preserve"> door een van haar </w:t>
      </w:r>
      <w:r w:rsidR="00466ABF" w:rsidRPr="0085000B">
        <w:rPr>
          <w:rFonts w:ascii="Tahoma" w:hAnsi="Tahoma" w:cs="Tahoma"/>
          <w:noProof/>
          <w:snapToGrid w:val="0"/>
          <w:sz w:val="18"/>
          <w:szCs w:val="18"/>
          <w:lang w:val="nl-BE" w:eastAsia="nl-NL"/>
        </w:rPr>
        <w:t>Consultant</w:t>
      </w:r>
      <w:r w:rsidRPr="0085000B">
        <w:rPr>
          <w:rFonts w:ascii="Tahoma" w:hAnsi="Tahoma" w:cs="Tahoma"/>
          <w:noProof/>
          <w:snapToGrid w:val="0"/>
          <w:sz w:val="18"/>
          <w:szCs w:val="18"/>
          <w:lang w:val="nl-BE" w:eastAsia="nl-NL"/>
        </w:rPr>
        <w:t>s.</w:t>
      </w:r>
    </w:p>
    <w:p w14:paraId="015231A6" w14:textId="77777777" w:rsidR="00DD65C4" w:rsidRPr="0085000B" w:rsidRDefault="00DD65C4" w:rsidP="008E7C5B">
      <w:pPr>
        <w:tabs>
          <w:tab w:val="left" w:pos="0"/>
        </w:tabs>
        <w:spacing w:after="0" w:line="276" w:lineRule="auto"/>
        <w:ind w:left="567"/>
        <w:jc w:val="both"/>
        <w:rPr>
          <w:rFonts w:ascii="Tahoma" w:hAnsi="Tahoma" w:cs="Tahoma"/>
          <w:noProof/>
          <w:snapToGrid w:val="0"/>
          <w:sz w:val="18"/>
          <w:szCs w:val="18"/>
          <w:lang w:val="nl-BE" w:eastAsia="nl-NL"/>
        </w:rPr>
      </w:pPr>
    </w:p>
    <w:p w14:paraId="73C86D82" w14:textId="4BC23ACA" w:rsidR="00DD65C4" w:rsidRPr="0085000B" w:rsidRDefault="00526EA0" w:rsidP="008E7C5B">
      <w:pPr>
        <w:pStyle w:val="ListParagraph"/>
        <w:tabs>
          <w:tab w:val="left" w:pos="0"/>
        </w:tabs>
        <w:spacing w:after="0" w:line="276" w:lineRule="auto"/>
        <w:ind w:left="567"/>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Bijgevolg</w:t>
      </w:r>
      <w:r w:rsidR="00DD65C4" w:rsidRPr="0085000B">
        <w:rPr>
          <w:rFonts w:ascii="Tahoma" w:hAnsi="Tahoma" w:cs="Tahoma"/>
          <w:noProof/>
          <w:snapToGrid w:val="0"/>
          <w:sz w:val="18"/>
          <w:szCs w:val="18"/>
          <w:lang w:val="nl-BE" w:eastAsia="nl-NL"/>
        </w:rPr>
        <w:t xml:space="preserve"> zal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00DD65C4" w:rsidRPr="0085000B">
        <w:rPr>
          <w:rFonts w:ascii="Tahoma" w:hAnsi="Tahoma" w:cs="Tahoma"/>
          <w:noProof/>
          <w:snapToGrid w:val="0"/>
          <w:sz w:val="18"/>
          <w:szCs w:val="18"/>
          <w:lang w:val="nl-BE" w:eastAsia="nl-NL"/>
        </w:rPr>
        <w:t xml:space="preserve">alle wettelijk overdraagbare auteursrechten en andere intellectuele eigendomsrechten op zijn werk overdragen aan de </w:t>
      </w:r>
      <w:r w:rsidRPr="0085000B">
        <w:rPr>
          <w:rFonts w:ascii="Tahoma" w:hAnsi="Tahoma" w:cs="Tahoma"/>
          <w:b/>
          <w:bCs/>
          <w:smallCaps/>
          <w:spacing w:val="-2"/>
          <w:sz w:val="18"/>
          <w:szCs w:val="18"/>
          <w:lang w:val="nl-BE"/>
        </w:rPr>
        <w:t>klant</w:t>
      </w:r>
      <w:r w:rsidR="00DD65C4" w:rsidRPr="0085000B">
        <w:rPr>
          <w:rFonts w:ascii="Tahoma" w:hAnsi="Tahoma" w:cs="Tahoma"/>
          <w:noProof/>
          <w:snapToGrid w:val="0"/>
          <w:sz w:val="18"/>
          <w:szCs w:val="18"/>
          <w:lang w:val="nl-BE" w:eastAsia="nl-NL"/>
        </w:rPr>
        <w:t>. Auteursrechten of andere intellectuele eigendomsrechten die worden overgedragen, omvatten het recht op reproductie, met inbegrip van de aanpassing-, vertaal- en distributierechten, advertentierechten, secundaire gebruiksrechten en afgeleide producten, zonder beperking.</w:t>
      </w:r>
    </w:p>
    <w:p w14:paraId="1E130A66" w14:textId="77777777" w:rsidR="00526EA0" w:rsidRPr="0085000B" w:rsidRDefault="00526EA0" w:rsidP="00526EA0">
      <w:pPr>
        <w:pStyle w:val="ListParagraph"/>
        <w:tabs>
          <w:tab w:val="left" w:pos="0"/>
        </w:tabs>
        <w:spacing w:after="0" w:line="276" w:lineRule="auto"/>
        <w:ind w:left="426"/>
        <w:jc w:val="both"/>
        <w:rPr>
          <w:rFonts w:ascii="Tahoma" w:hAnsi="Tahoma" w:cs="Tahoma"/>
          <w:noProof/>
          <w:snapToGrid w:val="0"/>
          <w:sz w:val="18"/>
          <w:szCs w:val="18"/>
          <w:lang w:val="nl-BE" w:eastAsia="nl-NL"/>
        </w:rPr>
      </w:pPr>
    </w:p>
    <w:p w14:paraId="09C67B90" w14:textId="5FC184DD" w:rsidR="00526EA0" w:rsidRPr="0085000B" w:rsidRDefault="00526EA0" w:rsidP="008E7C5B">
      <w:pPr>
        <w:pStyle w:val="ListParagraph"/>
        <w:spacing w:after="0" w:line="276" w:lineRule="auto"/>
        <w:ind w:left="567"/>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 xml:space="preserve">Bovengenoemde overdracht is geautoriseerd voor de </w:t>
      </w:r>
      <w:r w:rsidRPr="0085000B">
        <w:rPr>
          <w:rFonts w:ascii="Tahoma" w:hAnsi="Tahoma" w:cs="Tahoma"/>
          <w:b/>
          <w:bCs/>
          <w:smallCaps/>
          <w:spacing w:val="-2"/>
          <w:sz w:val="18"/>
          <w:szCs w:val="18"/>
          <w:lang w:val="nl-BE"/>
        </w:rPr>
        <w:t>klant</w:t>
      </w:r>
      <w:r w:rsidRPr="0085000B">
        <w:rPr>
          <w:rFonts w:ascii="Tahoma" w:hAnsi="Tahoma" w:cs="Tahoma"/>
          <w:noProof/>
          <w:snapToGrid w:val="0"/>
          <w:sz w:val="18"/>
          <w:szCs w:val="18"/>
          <w:lang w:val="nl-BE" w:eastAsia="nl-NL"/>
        </w:rPr>
        <w:t>:</w:t>
      </w:r>
    </w:p>
    <w:p w14:paraId="1E7EFD16" w14:textId="71DDA9A1" w:rsidR="00526EA0" w:rsidRPr="0085000B" w:rsidRDefault="00526EA0" w:rsidP="008E7C5B">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Voor de gehele duur van het intellectueel eigendom;</w:t>
      </w:r>
    </w:p>
    <w:p w14:paraId="08BFEA32" w14:textId="41B257C3" w:rsidR="00526EA0" w:rsidRPr="0085000B" w:rsidRDefault="00526EA0" w:rsidP="008E7C5B">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Voor de hele wereld;</w:t>
      </w:r>
    </w:p>
    <w:p w14:paraId="4588324B" w14:textId="18850235" w:rsidR="00526EA0" w:rsidRPr="0085000B" w:rsidRDefault="00526EA0" w:rsidP="008E7C5B">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Voor alle media en bedieningsmethoden;</w:t>
      </w:r>
    </w:p>
    <w:p w14:paraId="466E283E" w14:textId="2232F8F1" w:rsidR="00526EA0" w:rsidRPr="0085000B" w:rsidRDefault="00526EA0" w:rsidP="008E7C5B">
      <w:pPr>
        <w:pStyle w:val="ListParagraph"/>
        <w:numPr>
          <w:ilvl w:val="0"/>
          <w:numId w:val="16"/>
        </w:numPr>
        <w:spacing w:after="0" w:line="276" w:lineRule="auto"/>
        <w:ind w:left="851" w:hanging="284"/>
        <w:jc w:val="both"/>
        <w:rPr>
          <w:rFonts w:ascii="Tahoma" w:hAnsi="Tahoma" w:cs="Tahoma"/>
          <w:noProof/>
          <w:snapToGrid w:val="0"/>
          <w:sz w:val="18"/>
          <w:szCs w:val="18"/>
          <w:lang w:val="nl-BE" w:eastAsia="nl-NL"/>
        </w:rPr>
      </w:pPr>
      <w:r w:rsidRPr="0085000B">
        <w:rPr>
          <w:rFonts w:ascii="Tahoma" w:hAnsi="Tahoma" w:cs="Tahoma"/>
          <w:noProof/>
          <w:snapToGrid w:val="0"/>
          <w:sz w:val="18"/>
          <w:szCs w:val="18"/>
          <w:lang w:val="nl-BE" w:eastAsia="nl-NL"/>
        </w:rPr>
        <w:t>Voor alle talen.</w:t>
      </w:r>
    </w:p>
    <w:p w14:paraId="752A43FD" w14:textId="77777777" w:rsidR="007E2CD9" w:rsidRPr="0085000B" w:rsidRDefault="007E2CD9" w:rsidP="007E2CD9">
      <w:pPr>
        <w:pStyle w:val="ListParagraph"/>
        <w:tabs>
          <w:tab w:val="left" w:pos="0"/>
        </w:tabs>
        <w:spacing w:after="0" w:line="276" w:lineRule="auto"/>
        <w:ind w:left="426"/>
        <w:jc w:val="both"/>
        <w:rPr>
          <w:rFonts w:ascii="Tahoma" w:hAnsi="Tahoma" w:cs="Tahoma"/>
          <w:sz w:val="18"/>
          <w:szCs w:val="18"/>
          <w:lang w:val="nl-BE"/>
        </w:rPr>
      </w:pPr>
    </w:p>
    <w:p w14:paraId="4E0DACF2" w14:textId="097F88CB" w:rsidR="00526EA0" w:rsidRPr="0085000B" w:rsidRDefault="00526EA0" w:rsidP="008E7C5B">
      <w:pPr>
        <w:pStyle w:val="ListParagraph"/>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is niet verplicht om de naam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of de auteurs van de originele werken te vermelden, maar mag elk onderscheidend teken aanbrengen dat vereist is voor zijn bedrijf of dat van zijn opdrachtgevers.</w:t>
      </w:r>
    </w:p>
    <w:p w14:paraId="359C3934" w14:textId="77777777" w:rsidR="007E2CD9" w:rsidRPr="0085000B" w:rsidRDefault="007E2CD9" w:rsidP="008E7C5B">
      <w:pPr>
        <w:pStyle w:val="ListParagraph"/>
        <w:spacing w:after="0" w:line="276" w:lineRule="auto"/>
        <w:ind w:left="567"/>
        <w:jc w:val="both"/>
        <w:rPr>
          <w:rFonts w:ascii="Tahoma" w:hAnsi="Tahoma" w:cs="Tahoma"/>
          <w:sz w:val="18"/>
          <w:szCs w:val="18"/>
          <w:lang w:val="nl-BE"/>
        </w:rPr>
      </w:pPr>
    </w:p>
    <w:p w14:paraId="2E03AB16" w14:textId="74706C8D" w:rsidR="00526EA0" w:rsidRPr="0085000B" w:rsidRDefault="00526EA0" w:rsidP="008E7C5B">
      <w:pPr>
        <w:pStyle w:val="ListParagraph"/>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stemt ermee in zich te houden aan de wensen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of zijn bestellende partijen en de werken en diensten aan te passen aan de vereisten van de Order.</w:t>
      </w:r>
    </w:p>
    <w:p w14:paraId="40693F66" w14:textId="77777777" w:rsidR="00526EA0" w:rsidRPr="0085000B" w:rsidRDefault="00526EA0" w:rsidP="008E7C5B">
      <w:pPr>
        <w:pStyle w:val="ListParagraph"/>
        <w:spacing w:after="0" w:line="276" w:lineRule="auto"/>
        <w:ind w:left="567"/>
        <w:jc w:val="both"/>
        <w:rPr>
          <w:rFonts w:ascii="Tahoma" w:hAnsi="Tahoma" w:cs="Tahoma"/>
          <w:spacing w:val="-2"/>
          <w:sz w:val="18"/>
          <w:szCs w:val="18"/>
          <w:lang w:val="nl-BE"/>
        </w:rPr>
      </w:pPr>
    </w:p>
    <w:p w14:paraId="0AC91486" w14:textId="5DC7432F" w:rsidR="00526EA0" w:rsidRPr="0085000B" w:rsidRDefault="00526EA0" w:rsidP="008E7C5B">
      <w:pPr>
        <w:pStyle w:val="ListParagraph"/>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kan alle wijzigingen, fotobewerkingen en aanpassingen aan het bestelde werk doorvoeren - of laten uitvoeren - tenzij dit de eer of de reputatie van de auteurs of artiesten / uitvoerders aantast.</w:t>
      </w:r>
    </w:p>
    <w:p w14:paraId="5F250616" w14:textId="77777777" w:rsidR="00526EA0" w:rsidRPr="0085000B" w:rsidRDefault="00526EA0" w:rsidP="008E7C5B">
      <w:pPr>
        <w:pStyle w:val="ListParagraph"/>
        <w:spacing w:after="0" w:line="276" w:lineRule="auto"/>
        <w:ind w:left="567"/>
        <w:jc w:val="both"/>
        <w:rPr>
          <w:rFonts w:ascii="Tahoma" w:hAnsi="Tahoma" w:cs="Tahoma"/>
          <w:spacing w:val="-2"/>
          <w:sz w:val="18"/>
          <w:szCs w:val="18"/>
          <w:lang w:val="nl-BE"/>
        </w:rPr>
      </w:pPr>
    </w:p>
    <w:p w14:paraId="4FF9329A" w14:textId="5647780D" w:rsidR="007E2CD9" w:rsidRPr="0085000B" w:rsidRDefault="00526EA0" w:rsidP="008E7C5B">
      <w:pPr>
        <w:pStyle w:val="ListParagraph"/>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kan de bestelde werken ook geheel of gedeeltelijk gebruiken in andere werken.</w:t>
      </w:r>
    </w:p>
    <w:p w14:paraId="7C13BA41" w14:textId="77777777" w:rsidR="00526EA0" w:rsidRPr="0085000B" w:rsidRDefault="00526EA0" w:rsidP="007E2CD9">
      <w:pPr>
        <w:pStyle w:val="ListParagraph"/>
        <w:tabs>
          <w:tab w:val="left" w:pos="0"/>
        </w:tabs>
        <w:spacing w:after="0" w:line="276" w:lineRule="auto"/>
        <w:ind w:left="426"/>
        <w:jc w:val="both"/>
        <w:rPr>
          <w:rFonts w:ascii="Tahoma" w:hAnsi="Tahoma" w:cs="Tahoma"/>
          <w:spacing w:val="-2"/>
          <w:sz w:val="18"/>
          <w:szCs w:val="18"/>
          <w:lang w:val="nl-BE"/>
        </w:rPr>
      </w:pPr>
    </w:p>
    <w:p w14:paraId="61766EFB" w14:textId="3F15FA2A" w:rsidR="007E2CD9" w:rsidRPr="0085000B" w:rsidRDefault="007E2CD9" w:rsidP="000B45AE">
      <w:pPr>
        <w:pStyle w:val="ListParagraph"/>
        <w:numPr>
          <w:ilvl w:val="1"/>
          <w:numId w:val="17"/>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G</w:t>
      </w:r>
      <w:r w:rsidR="00526EA0" w:rsidRPr="0085000B">
        <w:rPr>
          <w:rFonts w:ascii="Tahoma" w:hAnsi="Tahoma" w:cs="Tahoma"/>
          <w:spacing w:val="-2"/>
          <w:sz w:val="18"/>
          <w:szCs w:val="18"/>
          <w:lang w:val="nl-BE"/>
        </w:rPr>
        <w:t>aranties</w:t>
      </w:r>
    </w:p>
    <w:p w14:paraId="08866988" w14:textId="33EB0ED1" w:rsidR="00526EA0" w:rsidRPr="0085000B" w:rsidRDefault="00526EA0" w:rsidP="000B45AE">
      <w:pPr>
        <w:pStyle w:val="ListParagraph"/>
        <w:tabs>
          <w:tab w:val="left" w:pos="0"/>
        </w:tabs>
        <w:spacing w:before="120" w:after="0" w:line="276" w:lineRule="auto"/>
        <w:ind w:left="567"/>
        <w:contextualSpacing w:val="0"/>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verklaart titularis of rechtverkrijgende te zijn van de overgedragen rechten. Hij verbindt zich in dit opzicht ertoe om elke overeenkomst te sluiten die nodig is voor de overdracht van de auteursrechten en naburige rechten van zijn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onderaannemers, vertolkers, uitvoerende kunstenaars en auteurs van de oorspronkelijke werken die zijn opgenomen in ‘de werken’, en dat in overeenstemming met deze Raamovereenkomst. </w:t>
      </w:r>
    </w:p>
    <w:p w14:paraId="78DB5CB6" w14:textId="39CC96D1" w:rsidR="007E2CD9" w:rsidRPr="0085000B" w:rsidRDefault="00526EA0" w:rsidP="008E7C5B">
      <w:pPr>
        <w:pStyle w:val="ListParagraph"/>
        <w:tabs>
          <w:tab w:val="left" w:pos="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Alle noodzakelijke kosten hieromtrent worden gedragen door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w:t>
      </w:r>
    </w:p>
    <w:p w14:paraId="44005A30" w14:textId="77777777" w:rsidR="00526EA0" w:rsidRPr="0085000B" w:rsidRDefault="00526EA0" w:rsidP="008E7C5B">
      <w:pPr>
        <w:pStyle w:val="ListParagraph"/>
        <w:tabs>
          <w:tab w:val="left" w:pos="0"/>
        </w:tabs>
        <w:spacing w:after="0" w:line="276" w:lineRule="auto"/>
        <w:ind w:left="567"/>
        <w:jc w:val="both"/>
        <w:rPr>
          <w:rFonts w:ascii="Tahoma" w:hAnsi="Tahoma" w:cs="Tahoma"/>
          <w:spacing w:val="-2"/>
          <w:sz w:val="18"/>
          <w:szCs w:val="18"/>
          <w:lang w:val="nl-BE"/>
        </w:rPr>
      </w:pPr>
    </w:p>
    <w:p w14:paraId="6AD3643D" w14:textId="5CFDACA3" w:rsidR="007E2CD9" w:rsidRPr="0085000B" w:rsidRDefault="00526EA0" w:rsidP="008E7C5B">
      <w:pPr>
        <w:pStyle w:val="ListParagraph"/>
        <w:tabs>
          <w:tab w:val="left" w:pos="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vrijwaart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voor elk beroep dat door die personen zou kunnen worden ingesteld.</w:t>
      </w:r>
    </w:p>
    <w:p w14:paraId="47C9FF6D" w14:textId="77777777" w:rsidR="007E2CD9" w:rsidRPr="0085000B" w:rsidRDefault="007E2CD9" w:rsidP="008E7C5B">
      <w:pPr>
        <w:pStyle w:val="ListParagraph"/>
        <w:tabs>
          <w:tab w:val="left" w:pos="0"/>
        </w:tabs>
        <w:spacing w:after="0" w:line="276" w:lineRule="auto"/>
        <w:ind w:left="567"/>
        <w:jc w:val="both"/>
        <w:rPr>
          <w:rFonts w:ascii="Tahoma" w:hAnsi="Tahoma" w:cs="Tahoma"/>
          <w:spacing w:val="-2"/>
          <w:sz w:val="18"/>
          <w:szCs w:val="18"/>
          <w:lang w:val="nl-BE"/>
        </w:rPr>
      </w:pPr>
    </w:p>
    <w:p w14:paraId="7BB47B80" w14:textId="1EB6487C" w:rsidR="00134B1B" w:rsidRPr="0085000B" w:rsidRDefault="00134B1B" w:rsidP="008E7C5B">
      <w:pPr>
        <w:pStyle w:val="ListParagraph"/>
        <w:tabs>
          <w:tab w:val="left" w:pos="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garandeert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de vreedzame uitoefening van de overgedragen rechten en verklaart in het bijzonder dat noch hij, noch de hierboven genoemde personen, enige verwijzing hebben gemaakt of gelijkenissen hebben getrokken die de rechten van een derde zouden kunnen schenden.</w:t>
      </w:r>
    </w:p>
    <w:p w14:paraId="4BD9C726" w14:textId="05C1B055" w:rsidR="00134B1B" w:rsidRPr="0085000B" w:rsidRDefault="00134B1B" w:rsidP="008E7C5B">
      <w:pPr>
        <w:pStyle w:val="ListParagraph"/>
        <w:tabs>
          <w:tab w:val="left" w:pos="0"/>
        </w:tabs>
        <w:spacing w:after="0" w:line="276" w:lineRule="auto"/>
        <w:ind w:left="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kan op de werken die onder deze Raamovereenkomst vallen geen rechten uitoefenen die de uitoefening van de overgedragen rechten zouden kunnen beperken of die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zouden kunnen schaden, en zal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op de hoogte brengen van elke vervalsing of inbreuk op de overgedragen rechten waarvan hij is op de hoogte.</w:t>
      </w:r>
    </w:p>
    <w:p w14:paraId="0AAF8122" w14:textId="77777777" w:rsidR="00134B1B" w:rsidRPr="0085000B" w:rsidRDefault="00134B1B" w:rsidP="007E2CD9">
      <w:pPr>
        <w:pStyle w:val="ListParagraph"/>
        <w:tabs>
          <w:tab w:val="left" w:pos="0"/>
        </w:tabs>
        <w:spacing w:after="0" w:line="276" w:lineRule="auto"/>
        <w:ind w:left="426"/>
        <w:jc w:val="both"/>
        <w:rPr>
          <w:rFonts w:ascii="Tahoma" w:hAnsi="Tahoma" w:cs="Tahoma"/>
          <w:spacing w:val="-2"/>
          <w:sz w:val="18"/>
          <w:szCs w:val="18"/>
          <w:lang w:val="nl-BE"/>
        </w:rPr>
      </w:pPr>
    </w:p>
    <w:p w14:paraId="510AFD43" w14:textId="37C51166" w:rsidR="000138A5" w:rsidRPr="0085000B" w:rsidRDefault="000138A5" w:rsidP="000B45AE">
      <w:pPr>
        <w:pStyle w:val="ListParagraph"/>
        <w:numPr>
          <w:ilvl w:val="1"/>
          <w:numId w:val="17"/>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Vergoeding voor overdracht </w:t>
      </w:r>
    </w:p>
    <w:p w14:paraId="129CE99E" w14:textId="6B6C1F4B" w:rsidR="000138A5" w:rsidRPr="0085000B" w:rsidRDefault="000138A5" w:rsidP="000B45AE">
      <w:pPr>
        <w:pStyle w:val="ListParagraph"/>
        <w:tabs>
          <w:tab w:val="left" w:pos="0"/>
        </w:tabs>
        <w:spacing w:before="120" w:after="0" w:line="276" w:lineRule="auto"/>
        <w:ind w:left="567"/>
        <w:contextualSpacing w:val="0"/>
        <w:jc w:val="both"/>
        <w:rPr>
          <w:rFonts w:ascii="Tahoma" w:hAnsi="Tahoma" w:cs="Tahoma"/>
          <w:spacing w:val="-2"/>
          <w:sz w:val="18"/>
          <w:szCs w:val="18"/>
          <w:lang w:val="nl-BE"/>
        </w:rPr>
      </w:pPr>
      <w:r w:rsidRPr="0085000B">
        <w:rPr>
          <w:rFonts w:ascii="Tahoma" w:hAnsi="Tahoma" w:cs="Tahoma"/>
          <w:spacing w:val="-2"/>
          <w:sz w:val="18"/>
          <w:szCs w:val="18"/>
          <w:lang w:val="nl-BE"/>
        </w:rPr>
        <w:t xml:space="preserve">De vergoeding voor de overdracht zal worden opgenomen in de vergoeding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zoals bepaald in artikel 10, zodat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geen aanvullende betaling verschuldigd is aan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voor de overdracht van de rechten in kwestie onder dit artikel.</w:t>
      </w:r>
    </w:p>
    <w:p w14:paraId="0F33DAF5"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30880012" w14:textId="05E28746" w:rsidR="007E2CD9" w:rsidRPr="0085000B" w:rsidRDefault="000138A5" w:rsidP="000B45AE">
      <w:pPr>
        <w:pStyle w:val="ListParagraph"/>
        <w:numPr>
          <w:ilvl w:val="1"/>
          <w:numId w:val="17"/>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Overdracht aan een derde</w:t>
      </w:r>
    </w:p>
    <w:p w14:paraId="603E6FF8" w14:textId="1862DE09" w:rsidR="000138A5" w:rsidRPr="0085000B" w:rsidRDefault="000138A5" w:rsidP="000B45AE">
      <w:pPr>
        <w:pStyle w:val="ListParagraph"/>
        <w:spacing w:before="120" w:after="0" w:line="276" w:lineRule="auto"/>
        <w:ind w:left="567"/>
        <w:contextualSpacing w:val="0"/>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mag alle rechten die hem onder deze overeenkomst zijn verleend, overdragen, cederen en/of (sub) </w:t>
      </w:r>
      <w:proofErr w:type="spellStart"/>
      <w:r w:rsidRPr="0085000B">
        <w:rPr>
          <w:rFonts w:ascii="Tahoma" w:hAnsi="Tahoma" w:cs="Tahoma"/>
          <w:spacing w:val="-2"/>
          <w:sz w:val="18"/>
          <w:szCs w:val="18"/>
          <w:lang w:val="nl-BE"/>
        </w:rPr>
        <w:t>licentiëren</w:t>
      </w:r>
      <w:proofErr w:type="spellEnd"/>
      <w:r w:rsidRPr="0085000B">
        <w:rPr>
          <w:rFonts w:ascii="Tahoma" w:hAnsi="Tahoma" w:cs="Tahoma"/>
          <w:spacing w:val="-2"/>
          <w:sz w:val="18"/>
          <w:szCs w:val="18"/>
          <w:lang w:val="nl-BE"/>
        </w:rPr>
        <w:t xml:space="preserve"> aan een derde partij.</w:t>
      </w:r>
    </w:p>
    <w:p w14:paraId="40122544" w14:textId="77777777" w:rsidR="007E2CD9" w:rsidRPr="0085000B" w:rsidRDefault="007E2CD9" w:rsidP="007E2CD9">
      <w:pPr>
        <w:tabs>
          <w:tab w:val="left" w:pos="0"/>
        </w:tabs>
        <w:spacing w:after="0" w:line="276" w:lineRule="auto"/>
        <w:jc w:val="both"/>
        <w:rPr>
          <w:rFonts w:ascii="Tahoma" w:hAnsi="Tahoma" w:cs="Tahoma"/>
          <w:spacing w:val="-2"/>
          <w:sz w:val="18"/>
          <w:szCs w:val="18"/>
          <w:lang w:val="nl-BE"/>
        </w:rPr>
      </w:pPr>
    </w:p>
    <w:p w14:paraId="132C7840" w14:textId="48E726EF" w:rsidR="007E2CD9" w:rsidRPr="00EE019E" w:rsidRDefault="000138A5" w:rsidP="00AF128C">
      <w:pPr>
        <w:pStyle w:val="Heading2"/>
      </w:pPr>
      <w:bookmarkStart w:id="45" w:name="_Toc100832693"/>
      <w:r w:rsidRPr="00EE019E">
        <w:t>Vertrouwelijkheid</w:t>
      </w:r>
      <w:bookmarkEnd w:id="45"/>
    </w:p>
    <w:p w14:paraId="2C0DDADC" w14:textId="3F285361" w:rsidR="007E2CD9" w:rsidRPr="0085000B" w:rsidRDefault="007E2CD9" w:rsidP="007E2CD9">
      <w:pPr>
        <w:tabs>
          <w:tab w:val="left" w:pos="0"/>
        </w:tabs>
        <w:spacing w:after="0" w:line="276" w:lineRule="auto"/>
        <w:jc w:val="both"/>
        <w:rPr>
          <w:rFonts w:ascii="Tahoma" w:hAnsi="Tahoma" w:cs="Tahoma"/>
          <w:spacing w:val="-2"/>
          <w:sz w:val="18"/>
          <w:szCs w:val="18"/>
          <w:lang w:val="nl-BE"/>
        </w:rPr>
      </w:pPr>
    </w:p>
    <w:p w14:paraId="083B6C8D" w14:textId="5540BD36" w:rsidR="001146A3" w:rsidRPr="0085000B" w:rsidRDefault="001146A3" w:rsidP="00E177A1">
      <w:pPr>
        <w:pStyle w:val="ListParagraph"/>
        <w:numPr>
          <w:ilvl w:val="0"/>
          <w:numId w:val="3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Ongeacht de vorm waarin de Vertrouwelijke Informatie aan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ter beschikking wordt gesteld of hoe deze zich bewust wordt van dergelijke Vertrouwelijke Informatie tijdens het uitvoeren van de Raamovereenkomst,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stemt ermee in om dergelijke informatie  met de grootst mogelijke vertrouwelijkheid te behandelen en, tenzij vooraf uitdrukkelijk geautoriseerd door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om dit niet te communiceren aan derden, inclusief bedrijven en andere agenten die verbonden zijn met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w:t>
      </w:r>
    </w:p>
    <w:p w14:paraId="3D037465"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69A1B3B2" w14:textId="2913300D" w:rsidR="001146A3" w:rsidRPr="0085000B" w:rsidRDefault="001146A3" w:rsidP="00E177A1">
      <w:pPr>
        <w:pStyle w:val="ListParagraph"/>
        <w:numPr>
          <w:ilvl w:val="0"/>
          <w:numId w:val="3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pacing w:val="-2"/>
          <w:sz w:val="18"/>
          <w:szCs w:val="18"/>
          <w:lang w:val="nl-BE"/>
        </w:rPr>
        <w:t>leverancier</w:t>
      </w:r>
      <w:r w:rsidR="0086014F" w:rsidRPr="0085000B">
        <w:rPr>
          <w:rFonts w:ascii="Tahoma" w:hAnsi="Tahoma" w:cs="Tahoma"/>
          <w:spacing w:val="-2"/>
          <w:sz w:val="18"/>
          <w:szCs w:val="18"/>
          <w:lang w:val="nl-BE"/>
        </w:rPr>
        <w:t xml:space="preserve"> </w:t>
      </w:r>
      <w:r w:rsidRPr="0085000B">
        <w:rPr>
          <w:rFonts w:ascii="Tahoma" w:hAnsi="Tahoma" w:cs="Tahoma"/>
          <w:spacing w:val="-2"/>
          <w:sz w:val="18"/>
          <w:szCs w:val="18"/>
          <w:lang w:val="nl-BE"/>
        </w:rPr>
        <w:t xml:space="preserve">zal ervoor zorgen dat zijn </w:t>
      </w:r>
      <w:r w:rsidR="00466ABF" w:rsidRPr="0085000B">
        <w:rPr>
          <w:rFonts w:ascii="Tahoma" w:hAnsi="Tahoma" w:cs="Tahoma"/>
          <w:spacing w:val="-2"/>
          <w:sz w:val="18"/>
          <w:szCs w:val="18"/>
          <w:lang w:val="nl-BE"/>
        </w:rPr>
        <w:t>Consultant</w:t>
      </w:r>
      <w:r w:rsidR="0086014F" w:rsidRPr="0085000B">
        <w:rPr>
          <w:rFonts w:ascii="Tahoma" w:hAnsi="Tahoma" w:cs="Tahoma"/>
          <w:spacing w:val="-2"/>
          <w:sz w:val="18"/>
          <w:szCs w:val="18"/>
          <w:lang w:val="nl-BE"/>
        </w:rPr>
        <w:t>s</w:t>
      </w:r>
      <w:r w:rsidRPr="0085000B">
        <w:rPr>
          <w:rFonts w:ascii="Tahoma" w:hAnsi="Tahoma" w:cs="Tahoma"/>
          <w:spacing w:val="-2"/>
          <w:sz w:val="18"/>
          <w:szCs w:val="18"/>
          <w:lang w:val="nl-BE"/>
        </w:rPr>
        <w:t xml:space="preserve"> waakzaam zijn om te voorkomen dat </w:t>
      </w:r>
      <w:r w:rsidR="0086014F" w:rsidRPr="0085000B">
        <w:rPr>
          <w:rFonts w:ascii="Tahoma" w:hAnsi="Tahoma" w:cs="Tahoma"/>
          <w:spacing w:val="-2"/>
          <w:sz w:val="18"/>
          <w:szCs w:val="18"/>
          <w:lang w:val="nl-BE"/>
        </w:rPr>
        <w:t>V</w:t>
      </w:r>
      <w:r w:rsidRPr="0085000B">
        <w:rPr>
          <w:rFonts w:ascii="Tahoma" w:hAnsi="Tahoma" w:cs="Tahoma"/>
          <w:spacing w:val="-2"/>
          <w:sz w:val="18"/>
          <w:szCs w:val="18"/>
          <w:lang w:val="nl-BE"/>
        </w:rPr>
        <w:t xml:space="preserve">ertrouwelijke </w:t>
      </w:r>
      <w:r w:rsidR="0086014F" w:rsidRPr="0085000B">
        <w:rPr>
          <w:rFonts w:ascii="Tahoma" w:hAnsi="Tahoma" w:cs="Tahoma"/>
          <w:spacing w:val="-2"/>
          <w:sz w:val="18"/>
          <w:szCs w:val="18"/>
          <w:lang w:val="nl-BE"/>
        </w:rPr>
        <w:t>I</w:t>
      </w:r>
      <w:r w:rsidRPr="0085000B">
        <w:rPr>
          <w:rFonts w:ascii="Tahoma" w:hAnsi="Tahoma" w:cs="Tahoma"/>
          <w:spacing w:val="-2"/>
          <w:sz w:val="18"/>
          <w:szCs w:val="18"/>
          <w:lang w:val="nl-BE"/>
        </w:rPr>
        <w:t xml:space="preserve">nformatie onvrijwillig openbaar wordt gemaakt, zelfs binnen de organisatie van de </w:t>
      </w:r>
      <w:r w:rsidR="0086014F"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De </w:t>
      </w:r>
      <w:r w:rsidR="00563D95" w:rsidRPr="0085000B">
        <w:rPr>
          <w:rFonts w:ascii="Tahoma" w:hAnsi="Tahoma" w:cs="Tahoma"/>
          <w:b/>
          <w:bCs/>
          <w:smallCaps/>
          <w:spacing w:val="-2"/>
          <w:sz w:val="18"/>
          <w:szCs w:val="18"/>
          <w:lang w:val="nl-BE"/>
        </w:rPr>
        <w:t>leverancier</w:t>
      </w:r>
      <w:r w:rsidR="0086014F" w:rsidRPr="0085000B">
        <w:rPr>
          <w:rFonts w:ascii="Tahoma" w:hAnsi="Tahoma" w:cs="Tahoma"/>
          <w:spacing w:val="-2"/>
          <w:sz w:val="18"/>
          <w:szCs w:val="18"/>
          <w:lang w:val="nl-BE"/>
        </w:rPr>
        <w:t xml:space="preserve"> </w:t>
      </w:r>
      <w:r w:rsidRPr="0085000B">
        <w:rPr>
          <w:rFonts w:ascii="Tahoma" w:hAnsi="Tahoma" w:cs="Tahoma"/>
          <w:spacing w:val="-2"/>
          <w:sz w:val="18"/>
          <w:szCs w:val="18"/>
          <w:lang w:val="nl-BE"/>
        </w:rPr>
        <w:t xml:space="preserve">zorgt ervoor dat zijn </w:t>
      </w:r>
      <w:r w:rsidR="00466ABF" w:rsidRPr="0085000B">
        <w:rPr>
          <w:rFonts w:ascii="Tahoma" w:hAnsi="Tahoma" w:cs="Tahoma"/>
          <w:spacing w:val="-2"/>
          <w:sz w:val="18"/>
          <w:szCs w:val="18"/>
          <w:lang w:val="nl-BE"/>
        </w:rPr>
        <w:t>Consultant</w:t>
      </w:r>
      <w:r w:rsidR="0086014F" w:rsidRPr="0085000B">
        <w:rPr>
          <w:rFonts w:ascii="Tahoma" w:hAnsi="Tahoma" w:cs="Tahoma"/>
          <w:spacing w:val="-2"/>
          <w:sz w:val="18"/>
          <w:szCs w:val="18"/>
          <w:lang w:val="nl-BE"/>
        </w:rPr>
        <w:t>s</w:t>
      </w:r>
      <w:r w:rsidRPr="0085000B">
        <w:rPr>
          <w:rFonts w:ascii="Tahoma" w:hAnsi="Tahoma" w:cs="Tahoma"/>
          <w:spacing w:val="-2"/>
          <w:sz w:val="18"/>
          <w:szCs w:val="18"/>
          <w:lang w:val="nl-BE"/>
        </w:rPr>
        <w:t xml:space="preserve"> aan dezelfde vertrouwelijkheidsverplichtingen zijn gebonden. Daartoe zal de </w:t>
      </w:r>
      <w:r w:rsidR="00563D95" w:rsidRPr="0085000B">
        <w:rPr>
          <w:rFonts w:ascii="Tahoma" w:hAnsi="Tahoma" w:cs="Tahoma"/>
          <w:b/>
          <w:bCs/>
          <w:smallCaps/>
          <w:spacing w:val="-2"/>
          <w:sz w:val="18"/>
          <w:szCs w:val="18"/>
          <w:lang w:val="nl-BE"/>
        </w:rPr>
        <w:t>leverancier</w:t>
      </w:r>
      <w:r w:rsidR="0086014F" w:rsidRPr="0085000B">
        <w:rPr>
          <w:rFonts w:ascii="Tahoma" w:hAnsi="Tahoma" w:cs="Tahoma"/>
          <w:spacing w:val="-2"/>
          <w:sz w:val="18"/>
          <w:szCs w:val="18"/>
          <w:lang w:val="nl-BE"/>
        </w:rPr>
        <w:t xml:space="preserve"> </w:t>
      </w:r>
      <w:r w:rsidRPr="0085000B">
        <w:rPr>
          <w:rFonts w:ascii="Tahoma" w:hAnsi="Tahoma" w:cs="Tahoma"/>
          <w:spacing w:val="-2"/>
          <w:sz w:val="18"/>
          <w:szCs w:val="18"/>
          <w:lang w:val="nl-BE"/>
        </w:rPr>
        <w:t xml:space="preserve">zijn </w:t>
      </w:r>
      <w:r w:rsidR="00466ABF" w:rsidRPr="0085000B">
        <w:rPr>
          <w:rFonts w:ascii="Tahoma" w:hAnsi="Tahoma" w:cs="Tahoma"/>
          <w:spacing w:val="-2"/>
          <w:sz w:val="18"/>
          <w:szCs w:val="18"/>
          <w:lang w:val="nl-BE"/>
        </w:rPr>
        <w:t>Consultant</w:t>
      </w:r>
      <w:r w:rsidR="0086014F" w:rsidRPr="0085000B">
        <w:rPr>
          <w:rFonts w:ascii="Tahoma" w:hAnsi="Tahoma" w:cs="Tahoma"/>
          <w:spacing w:val="-2"/>
          <w:sz w:val="18"/>
          <w:szCs w:val="18"/>
          <w:lang w:val="nl-BE"/>
        </w:rPr>
        <w:t>s</w:t>
      </w:r>
      <w:r w:rsidRPr="0085000B">
        <w:rPr>
          <w:rFonts w:ascii="Tahoma" w:hAnsi="Tahoma" w:cs="Tahoma"/>
          <w:spacing w:val="-2"/>
          <w:sz w:val="18"/>
          <w:szCs w:val="18"/>
          <w:lang w:val="nl-BE"/>
        </w:rPr>
        <w:t xml:space="preserve"> voor aanvang van de Opdracht een individuele vertrouwelijkheidsverklaring</w:t>
      </w:r>
      <w:r w:rsidR="00D916A1" w:rsidRPr="0085000B">
        <w:rPr>
          <w:rFonts w:ascii="Tahoma" w:hAnsi="Tahoma" w:cs="Tahoma"/>
          <w:spacing w:val="-2"/>
          <w:sz w:val="18"/>
          <w:szCs w:val="18"/>
          <w:lang w:val="nl-BE"/>
        </w:rPr>
        <w:t xml:space="preserve"> (</w:t>
      </w:r>
      <w:r w:rsidR="00D805D3">
        <w:rPr>
          <w:rFonts w:ascii="Tahoma" w:hAnsi="Tahoma" w:cs="Tahoma"/>
          <w:spacing w:val="-2"/>
          <w:sz w:val="18"/>
          <w:szCs w:val="18"/>
          <w:lang w:val="nl-BE"/>
        </w:rPr>
        <w:t>B</w:t>
      </w:r>
      <w:r w:rsidR="00D916A1" w:rsidRPr="0085000B">
        <w:rPr>
          <w:rFonts w:ascii="Tahoma" w:hAnsi="Tahoma" w:cs="Tahoma"/>
          <w:spacing w:val="-2"/>
          <w:sz w:val="18"/>
          <w:szCs w:val="18"/>
          <w:lang w:val="nl-BE"/>
        </w:rPr>
        <w:t>ijlage 1)</w:t>
      </w:r>
      <w:r w:rsidRPr="0085000B">
        <w:rPr>
          <w:rFonts w:ascii="Tahoma" w:hAnsi="Tahoma" w:cs="Tahoma"/>
          <w:spacing w:val="-2"/>
          <w:sz w:val="18"/>
          <w:szCs w:val="18"/>
          <w:lang w:val="nl-BE"/>
        </w:rPr>
        <w:t xml:space="preserve"> laten ondertekenen.</w:t>
      </w:r>
    </w:p>
    <w:p w14:paraId="42A35268" w14:textId="77777777" w:rsidR="00CB2A49" w:rsidRPr="0085000B" w:rsidRDefault="00CB2A49" w:rsidP="00CB2A49">
      <w:pPr>
        <w:pStyle w:val="ListParagraph"/>
        <w:rPr>
          <w:rFonts w:ascii="Tahoma" w:hAnsi="Tahoma" w:cs="Tahoma"/>
          <w:spacing w:val="-2"/>
          <w:sz w:val="18"/>
          <w:szCs w:val="18"/>
          <w:lang w:val="nl-BE"/>
        </w:rPr>
      </w:pPr>
    </w:p>
    <w:p w14:paraId="48847C31" w14:textId="367C7EFF" w:rsidR="007E2CD9" w:rsidRPr="0085000B" w:rsidRDefault="0086014F" w:rsidP="00E177A1">
      <w:pPr>
        <w:pStyle w:val="ListParagraph"/>
        <w:numPr>
          <w:ilvl w:val="0"/>
          <w:numId w:val="3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Zelfs na de beëindiging van deze Raamovereenkomst verbindt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zich ertoe om alle aangelegenheden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strikt geheim te houden en aan niemand, zelfs niet aan de </w:t>
      </w:r>
      <w:r w:rsidR="00CB2A49" w:rsidRPr="0085000B">
        <w:rPr>
          <w:rFonts w:ascii="Tahoma" w:hAnsi="Tahoma" w:cs="Tahoma"/>
          <w:spacing w:val="-2"/>
          <w:sz w:val="18"/>
          <w:szCs w:val="18"/>
          <w:lang w:val="nl-BE"/>
        </w:rPr>
        <w:t>agenten</w:t>
      </w:r>
      <w:r w:rsidRPr="0085000B">
        <w:rPr>
          <w:rFonts w:ascii="Tahoma" w:hAnsi="Tahoma" w:cs="Tahoma"/>
          <w:spacing w:val="-2"/>
          <w:sz w:val="18"/>
          <w:szCs w:val="18"/>
          <w:lang w:val="nl-BE"/>
        </w:rPr>
        <w:t xml:space="preserve">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die niet rechtstreeks bij het project betrokken zijn, inlichtingen, nota’s, rekeningen en plannen te bezorgen, noch, in het algemeen, eender welke aanwijzing te verstrekken over de aangelegenheden, procedés en resultaten van de operaties waarvan hij ingevolge deze Raamovereenkomst rechtstreeks of onrechtstreeks kennis zou hebben genomen.</w:t>
      </w:r>
    </w:p>
    <w:p w14:paraId="3E3506C8" w14:textId="77777777" w:rsidR="0086014F" w:rsidRPr="0085000B" w:rsidRDefault="0086014F" w:rsidP="007E2CD9">
      <w:pPr>
        <w:pStyle w:val="ListParagraph"/>
        <w:tabs>
          <w:tab w:val="left" w:pos="0"/>
        </w:tabs>
        <w:spacing w:after="0" w:line="276" w:lineRule="auto"/>
        <w:ind w:left="426"/>
        <w:jc w:val="both"/>
        <w:rPr>
          <w:rFonts w:ascii="Tahoma" w:hAnsi="Tahoma" w:cs="Tahoma"/>
          <w:spacing w:val="-2"/>
          <w:sz w:val="18"/>
          <w:szCs w:val="18"/>
          <w:lang w:val="nl-BE"/>
        </w:rPr>
      </w:pPr>
    </w:p>
    <w:p w14:paraId="34A30AA1" w14:textId="4E3EBE2C" w:rsidR="007E2CD9" w:rsidRPr="0085000B" w:rsidRDefault="0086014F" w:rsidP="00E177A1">
      <w:pPr>
        <w:pStyle w:val="ListParagraph"/>
        <w:numPr>
          <w:ilvl w:val="0"/>
          <w:numId w:val="3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Bij de beëindiging van deze Raamovereenkomst, om welke reden ook, zal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alle nota's of documenten betreffende studies, werken, projecten of de werking van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of zijn klanten teruggeven, evenals de door hem ervan (op papier of digitaal) gemaakte kopieën. In de mate dat die documenten in digitale vorm ter beschikking van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zijn gesteld, ziet deze erop toe dat ze worden vernietigd.</w:t>
      </w:r>
    </w:p>
    <w:p w14:paraId="7DCF14D3" w14:textId="77777777" w:rsidR="0086014F" w:rsidRPr="0085000B" w:rsidRDefault="0086014F" w:rsidP="0086014F">
      <w:pPr>
        <w:pStyle w:val="ListParagraph"/>
        <w:tabs>
          <w:tab w:val="left" w:pos="0"/>
        </w:tabs>
        <w:spacing w:after="0" w:line="276" w:lineRule="auto"/>
        <w:ind w:left="426"/>
        <w:jc w:val="both"/>
        <w:rPr>
          <w:rFonts w:ascii="Tahoma" w:hAnsi="Tahoma" w:cs="Tahoma"/>
          <w:spacing w:val="-2"/>
          <w:sz w:val="18"/>
          <w:szCs w:val="18"/>
          <w:lang w:val="nl-BE"/>
        </w:rPr>
      </w:pPr>
    </w:p>
    <w:p w14:paraId="1CEC557C" w14:textId="558C0258" w:rsidR="007E2CD9" w:rsidRPr="0085000B" w:rsidRDefault="0086014F" w:rsidP="00E177A1">
      <w:pPr>
        <w:pStyle w:val="ListParagraph"/>
        <w:numPr>
          <w:ilvl w:val="0"/>
          <w:numId w:val="39"/>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Een inbreuk op deze vertrouwelijkheidverplichtingen wordt aanzien als een zeer ernstige tekortkoming aan de contractuele verplichtingen. De </w:t>
      </w:r>
      <w:r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of zijn rechtsopvolgers behouden zich het recht voor om een schadevergoeding te eisen indien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de hiervoor vermelde verplichtingen zou overtreden.</w:t>
      </w:r>
    </w:p>
    <w:p w14:paraId="1D19BBAB" w14:textId="77777777" w:rsidR="004A6336" w:rsidRPr="0085000B" w:rsidRDefault="004A6336" w:rsidP="0086014F">
      <w:pPr>
        <w:pStyle w:val="ListParagraph"/>
        <w:tabs>
          <w:tab w:val="left" w:pos="0"/>
        </w:tabs>
        <w:spacing w:after="0" w:line="276" w:lineRule="auto"/>
        <w:ind w:left="426"/>
        <w:jc w:val="both"/>
        <w:rPr>
          <w:rFonts w:ascii="Tahoma" w:hAnsi="Tahoma" w:cs="Tahoma"/>
          <w:spacing w:val="-2"/>
          <w:sz w:val="18"/>
          <w:szCs w:val="18"/>
          <w:lang w:val="nl-BE"/>
        </w:rPr>
      </w:pPr>
    </w:p>
    <w:p w14:paraId="31982BEC" w14:textId="214E4258" w:rsidR="007E2CD9" w:rsidRPr="00EE019E" w:rsidRDefault="0086014F" w:rsidP="00AF128C">
      <w:pPr>
        <w:pStyle w:val="Heading2"/>
      </w:pPr>
      <w:bookmarkStart w:id="46" w:name="_Hlk495411536"/>
      <w:bookmarkStart w:id="47" w:name="_Toc100832694"/>
      <w:bookmarkStart w:id="48" w:name="_Toc450051880"/>
      <w:bookmarkStart w:id="49" w:name="_Toc453571872"/>
      <w:bookmarkEnd w:id="46"/>
      <w:r w:rsidRPr="00EE019E">
        <w:t>Belangenconflicten</w:t>
      </w:r>
      <w:bookmarkEnd w:id="47"/>
    </w:p>
    <w:p w14:paraId="35D9C737" w14:textId="77777777" w:rsidR="007E2CD9" w:rsidRPr="0085000B" w:rsidRDefault="007E2CD9" w:rsidP="007E2CD9">
      <w:pPr>
        <w:tabs>
          <w:tab w:val="left" w:pos="0"/>
        </w:tabs>
        <w:spacing w:after="0" w:line="276" w:lineRule="auto"/>
        <w:jc w:val="both"/>
        <w:rPr>
          <w:rFonts w:ascii="Tahoma" w:hAnsi="Tahoma" w:cs="Tahoma"/>
          <w:sz w:val="18"/>
          <w:szCs w:val="18"/>
          <w:lang w:val="nl-BE"/>
        </w:rPr>
      </w:pPr>
      <w:bookmarkStart w:id="50" w:name="_Toc514225613"/>
      <w:bookmarkStart w:id="51" w:name="_Toc514225931"/>
    </w:p>
    <w:bookmarkEnd w:id="50"/>
    <w:bookmarkEnd w:id="51"/>
    <w:p w14:paraId="7779F6FC" w14:textId="57FFA6A1" w:rsidR="00667A9F" w:rsidRPr="0085000B" w:rsidRDefault="00667A9F" w:rsidP="00A43DA6">
      <w:pPr>
        <w:pStyle w:val="ListParagraph"/>
        <w:numPr>
          <w:ilvl w:val="0"/>
          <w:numId w:val="38"/>
        </w:numPr>
        <w:spacing w:after="0" w:line="276" w:lineRule="auto"/>
        <w:ind w:left="567" w:hanging="567"/>
        <w:jc w:val="both"/>
        <w:rPr>
          <w:rFonts w:ascii="Tahoma" w:hAnsi="Tahoma" w:cs="Tahoma"/>
          <w:sz w:val="18"/>
          <w:szCs w:val="18"/>
          <w:lang w:val="nl-BE" w:eastAsia="en-GB"/>
        </w:rPr>
      </w:pPr>
      <w:r w:rsidRPr="0085000B">
        <w:rPr>
          <w:rFonts w:ascii="Tahoma" w:hAnsi="Tahoma" w:cs="Tahoma"/>
          <w:sz w:val="18"/>
          <w:szCs w:val="18"/>
          <w:lang w:val="nl-BE" w:eastAsia="en-GB"/>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eastAsia="en-GB"/>
        </w:rPr>
        <w:t xml:space="preserve">verklaart hierbij, en garandeert te hebben geverifieerd, dat hij, zijn bestuurders en zijn werknemers/(onder)aannemers die betrokken zijn/zullen zijn bij de Opdracht (i) geen professionele of privérelatie, deelname, contractuele relatie, verplichting hebben (inclusief een niet-concurrentiebeding) of enige andere omstandigheid die (mogelijk) zou resulteren in of een situatie van belangenvermenging zou creëren (die onder meer ontstaat wanneer een persoon, in een privé-hoedanigheid, privé- of professionele belangen heeft die van invloed </w:t>
      </w:r>
      <w:r w:rsidRPr="0085000B">
        <w:rPr>
          <w:rFonts w:ascii="Tahoma" w:hAnsi="Tahoma" w:cs="Tahoma"/>
          <w:sz w:val="18"/>
          <w:szCs w:val="18"/>
          <w:lang w:val="nl-BE" w:eastAsia="en-GB"/>
        </w:rPr>
        <w:lastRenderedPageBreak/>
        <w:t xml:space="preserve">kunnen zijn op of lijken invloed te hebben op de manier waarop hij/zij de taken en verantwoordelijkheden vervult die hem/haar zijn toevertrouwd in het kader van de Opdracht), en (ii) niet onderworpen zijn aan enige uitsluiting van deelname of andere uitsluitingsmaatregelen van de </w:t>
      </w:r>
      <w:r w:rsidRPr="0085000B">
        <w:rPr>
          <w:rFonts w:ascii="Tahoma" w:hAnsi="Tahoma" w:cs="Tahoma"/>
          <w:b/>
          <w:bCs/>
          <w:smallCaps/>
          <w:spacing w:val="-2"/>
          <w:sz w:val="18"/>
          <w:szCs w:val="18"/>
          <w:lang w:val="nl-BE"/>
        </w:rPr>
        <w:t>klant</w:t>
      </w:r>
      <w:r w:rsidRPr="0085000B">
        <w:rPr>
          <w:rFonts w:ascii="Tahoma" w:hAnsi="Tahoma" w:cs="Tahoma"/>
          <w:sz w:val="18"/>
          <w:szCs w:val="18"/>
          <w:lang w:val="nl-BE" w:eastAsia="en-GB"/>
        </w:rPr>
        <w:t>, diens eindklanten, elke internationale financieringsinstelling of een andere (</w:t>
      </w:r>
      <w:proofErr w:type="spellStart"/>
      <w:r w:rsidRPr="0085000B">
        <w:rPr>
          <w:rFonts w:ascii="Tahoma" w:hAnsi="Tahoma" w:cs="Tahoma"/>
          <w:sz w:val="18"/>
          <w:szCs w:val="18"/>
          <w:lang w:val="nl-BE" w:eastAsia="en-GB"/>
        </w:rPr>
        <w:t>multi</w:t>
      </w:r>
      <w:proofErr w:type="spellEnd"/>
      <w:r w:rsidRPr="0085000B">
        <w:rPr>
          <w:rFonts w:ascii="Tahoma" w:hAnsi="Tahoma" w:cs="Tahoma"/>
          <w:sz w:val="18"/>
          <w:szCs w:val="18"/>
          <w:lang w:val="nl-BE" w:eastAsia="en-GB"/>
        </w:rPr>
        <w:t>) overheidsinstantie of bank.</w:t>
      </w:r>
    </w:p>
    <w:p w14:paraId="1D051816" w14:textId="77777777" w:rsidR="00667A9F" w:rsidRPr="0085000B" w:rsidRDefault="00667A9F" w:rsidP="00667A9F">
      <w:pPr>
        <w:tabs>
          <w:tab w:val="left" w:pos="0"/>
        </w:tabs>
        <w:spacing w:after="0" w:line="276" w:lineRule="auto"/>
        <w:jc w:val="both"/>
        <w:rPr>
          <w:rFonts w:ascii="Tahoma" w:hAnsi="Tahoma" w:cs="Tahoma"/>
          <w:sz w:val="18"/>
          <w:szCs w:val="18"/>
          <w:lang w:val="nl-BE" w:eastAsia="en-GB"/>
        </w:rPr>
      </w:pPr>
    </w:p>
    <w:p w14:paraId="6779C541" w14:textId="6BBBF2A5" w:rsidR="00667A9F" w:rsidRPr="0085000B" w:rsidRDefault="00667A9F" w:rsidP="00A43DA6">
      <w:pPr>
        <w:pStyle w:val="ListParagraph"/>
        <w:numPr>
          <w:ilvl w:val="0"/>
          <w:numId w:val="38"/>
        </w:numPr>
        <w:spacing w:after="0" w:line="276" w:lineRule="auto"/>
        <w:ind w:left="567" w:hanging="567"/>
        <w:jc w:val="both"/>
        <w:rPr>
          <w:rFonts w:ascii="Tahoma" w:hAnsi="Tahoma" w:cs="Tahoma"/>
          <w:sz w:val="18"/>
          <w:szCs w:val="18"/>
          <w:lang w:val="nl-BE" w:eastAsia="en-GB"/>
        </w:rPr>
      </w:pPr>
      <w:r w:rsidRPr="0085000B">
        <w:rPr>
          <w:rFonts w:ascii="Tahoma" w:hAnsi="Tahoma" w:cs="Tahoma"/>
          <w:sz w:val="18"/>
          <w:szCs w:val="18"/>
          <w:lang w:val="nl-BE" w:eastAsia="en-GB"/>
        </w:rPr>
        <w:t xml:space="preserve">Daartoe laat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eastAsia="en-GB"/>
        </w:rPr>
        <w:t xml:space="preserve">zijn </w:t>
      </w:r>
      <w:r w:rsidR="00466ABF" w:rsidRPr="0085000B">
        <w:rPr>
          <w:rFonts w:ascii="Tahoma" w:hAnsi="Tahoma" w:cs="Tahoma"/>
          <w:sz w:val="18"/>
          <w:szCs w:val="18"/>
          <w:lang w:val="nl-BE" w:eastAsia="en-GB"/>
        </w:rPr>
        <w:t>Consultant</w:t>
      </w:r>
      <w:r w:rsidRPr="0085000B">
        <w:rPr>
          <w:rFonts w:ascii="Tahoma" w:hAnsi="Tahoma" w:cs="Tahoma"/>
          <w:sz w:val="18"/>
          <w:szCs w:val="18"/>
          <w:lang w:val="nl-BE" w:eastAsia="en-GB"/>
        </w:rPr>
        <w:t>s de Engagementsverklaring (Bijlage 1) ondertekenen voordat de Opdracht begint.</w:t>
      </w:r>
    </w:p>
    <w:p w14:paraId="45913078" w14:textId="77777777" w:rsidR="00667A9F" w:rsidRPr="0085000B" w:rsidRDefault="00667A9F" w:rsidP="00667A9F">
      <w:pPr>
        <w:tabs>
          <w:tab w:val="left" w:pos="0"/>
        </w:tabs>
        <w:spacing w:after="0" w:line="276" w:lineRule="auto"/>
        <w:jc w:val="both"/>
        <w:rPr>
          <w:rFonts w:ascii="Tahoma" w:hAnsi="Tahoma" w:cs="Tahoma"/>
          <w:sz w:val="18"/>
          <w:szCs w:val="18"/>
          <w:lang w:val="nl-BE" w:eastAsia="en-GB"/>
        </w:rPr>
      </w:pPr>
    </w:p>
    <w:p w14:paraId="6DFD4DF9" w14:textId="7505EEFC" w:rsidR="00667A9F" w:rsidRPr="0085000B" w:rsidRDefault="00667A9F" w:rsidP="00A43DA6">
      <w:pPr>
        <w:pStyle w:val="ListParagraph"/>
        <w:numPr>
          <w:ilvl w:val="0"/>
          <w:numId w:val="38"/>
        </w:numPr>
        <w:spacing w:after="0" w:line="276" w:lineRule="auto"/>
        <w:ind w:left="567" w:hanging="567"/>
        <w:jc w:val="both"/>
        <w:rPr>
          <w:rFonts w:ascii="Tahoma" w:hAnsi="Tahoma" w:cs="Tahoma"/>
          <w:sz w:val="18"/>
          <w:szCs w:val="18"/>
          <w:lang w:val="nl-BE" w:eastAsia="en-GB"/>
        </w:rPr>
      </w:pPr>
      <w:r w:rsidRPr="0085000B">
        <w:rPr>
          <w:rFonts w:ascii="Tahoma" w:hAnsi="Tahoma" w:cs="Tahoma"/>
          <w:sz w:val="18"/>
          <w:szCs w:val="18"/>
          <w:lang w:val="nl-BE" w:eastAsia="en-GB"/>
        </w:rPr>
        <w:t xml:space="preserve">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eastAsia="en-GB"/>
        </w:rPr>
        <w:t xml:space="preserve">zal zijn </w:t>
      </w:r>
      <w:r w:rsidR="00466ABF" w:rsidRPr="0085000B">
        <w:rPr>
          <w:rFonts w:ascii="Tahoma" w:hAnsi="Tahoma" w:cs="Tahoma"/>
          <w:sz w:val="18"/>
          <w:szCs w:val="18"/>
          <w:lang w:val="nl-BE" w:eastAsia="en-GB"/>
        </w:rPr>
        <w:t>Consultant</w:t>
      </w:r>
      <w:r w:rsidRPr="0085000B">
        <w:rPr>
          <w:rFonts w:ascii="Tahoma" w:hAnsi="Tahoma" w:cs="Tahoma"/>
          <w:sz w:val="18"/>
          <w:szCs w:val="18"/>
          <w:lang w:val="nl-BE" w:eastAsia="en-GB"/>
        </w:rPr>
        <w:t xml:space="preserve">s vragen om hem onmiddellijk op de hoogte te stellen als ze zouden kunnen worden getroffen door een belangenconflict of een dergelijke uitsluiting van deelname of andere uitsluitingsmaatregelen. Mocht dit gebeuren, dan zal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eastAsia="en-GB"/>
        </w:rPr>
        <w:t xml:space="preserve">de Opdrachtcoördinator van de </w:t>
      </w:r>
      <w:r w:rsidRPr="0085000B">
        <w:rPr>
          <w:rFonts w:ascii="Tahoma" w:hAnsi="Tahoma" w:cs="Tahoma"/>
          <w:b/>
          <w:bCs/>
          <w:smallCaps/>
          <w:spacing w:val="-2"/>
          <w:sz w:val="18"/>
          <w:szCs w:val="18"/>
          <w:lang w:val="nl-BE"/>
        </w:rPr>
        <w:t>klant</w:t>
      </w:r>
      <w:r w:rsidRPr="0085000B">
        <w:rPr>
          <w:rFonts w:ascii="Tahoma" w:hAnsi="Tahoma" w:cs="Tahoma"/>
          <w:sz w:val="18"/>
          <w:szCs w:val="18"/>
          <w:lang w:val="nl-BE" w:eastAsia="en-GB"/>
        </w:rPr>
        <w:t xml:space="preserve"> onmiddellijk op de hoogte brengen.</w:t>
      </w:r>
    </w:p>
    <w:p w14:paraId="29A53641" w14:textId="77777777" w:rsidR="00667A9F" w:rsidRPr="0085000B" w:rsidRDefault="00667A9F" w:rsidP="00667A9F">
      <w:pPr>
        <w:tabs>
          <w:tab w:val="left" w:pos="0"/>
        </w:tabs>
        <w:spacing w:after="0" w:line="276" w:lineRule="auto"/>
        <w:jc w:val="both"/>
        <w:rPr>
          <w:rFonts w:ascii="Tahoma" w:hAnsi="Tahoma" w:cs="Tahoma"/>
          <w:sz w:val="18"/>
          <w:szCs w:val="18"/>
          <w:lang w:val="nl-BE" w:eastAsia="en-GB"/>
        </w:rPr>
      </w:pPr>
    </w:p>
    <w:p w14:paraId="421F2B90" w14:textId="5853ED38" w:rsidR="00667A9F" w:rsidRPr="0085000B" w:rsidRDefault="00667A9F" w:rsidP="00A43DA6">
      <w:pPr>
        <w:pStyle w:val="ListParagraph"/>
        <w:numPr>
          <w:ilvl w:val="0"/>
          <w:numId w:val="38"/>
        </w:numPr>
        <w:spacing w:after="0" w:line="276" w:lineRule="auto"/>
        <w:ind w:left="567" w:hanging="567"/>
        <w:jc w:val="both"/>
        <w:rPr>
          <w:rFonts w:ascii="Tahoma" w:hAnsi="Tahoma" w:cs="Tahoma"/>
          <w:sz w:val="18"/>
          <w:szCs w:val="18"/>
          <w:lang w:val="nl-BE" w:eastAsia="en-GB"/>
        </w:rPr>
      </w:pPr>
      <w:r w:rsidRPr="0085000B">
        <w:rPr>
          <w:rFonts w:ascii="Tahoma" w:hAnsi="Tahoma" w:cs="Tahoma"/>
          <w:sz w:val="18"/>
          <w:szCs w:val="18"/>
          <w:lang w:val="nl-BE" w:eastAsia="en-GB"/>
        </w:rPr>
        <w:t xml:space="preserve">In geval van een onjuiste, onvolledige of valse verklaring, heeft de </w:t>
      </w:r>
      <w:r w:rsidRPr="0085000B">
        <w:rPr>
          <w:rFonts w:ascii="Tahoma" w:hAnsi="Tahoma" w:cs="Tahoma"/>
          <w:b/>
          <w:bCs/>
          <w:smallCaps/>
          <w:spacing w:val="-2"/>
          <w:sz w:val="18"/>
          <w:szCs w:val="18"/>
          <w:lang w:val="nl-BE"/>
        </w:rPr>
        <w:t>klant</w:t>
      </w:r>
      <w:r w:rsidRPr="0085000B">
        <w:rPr>
          <w:rFonts w:ascii="Tahoma" w:hAnsi="Tahoma" w:cs="Tahoma"/>
          <w:sz w:val="18"/>
          <w:szCs w:val="18"/>
          <w:lang w:val="nl-BE" w:eastAsia="en-GB"/>
        </w:rPr>
        <w:t xml:space="preserve"> het recht om deze Raamovereenkomst</w:t>
      </w:r>
      <w:r w:rsidR="00D916A1" w:rsidRPr="0085000B">
        <w:rPr>
          <w:rFonts w:ascii="Tahoma" w:hAnsi="Tahoma" w:cs="Tahoma"/>
          <w:sz w:val="18"/>
          <w:szCs w:val="18"/>
          <w:lang w:val="nl-BE" w:eastAsia="en-GB"/>
        </w:rPr>
        <w:t xml:space="preserve"> en/of de desbetreffende Order</w:t>
      </w:r>
      <w:r w:rsidRPr="0085000B">
        <w:rPr>
          <w:rFonts w:ascii="Tahoma" w:hAnsi="Tahoma" w:cs="Tahoma"/>
          <w:sz w:val="18"/>
          <w:szCs w:val="18"/>
          <w:lang w:val="nl-BE" w:eastAsia="en-GB"/>
        </w:rPr>
        <w:t xml:space="preserve"> te beëindigen en/of alle passende maatregelen te nemen die de </w:t>
      </w:r>
      <w:r w:rsidRPr="0085000B">
        <w:rPr>
          <w:rFonts w:ascii="Tahoma" w:hAnsi="Tahoma" w:cs="Tahoma"/>
          <w:b/>
          <w:bCs/>
          <w:smallCaps/>
          <w:spacing w:val="-2"/>
          <w:sz w:val="18"/>
          <w:szCs w:val="18"/>
          <w:lang w:val="nl-BE"/>
        </w:rPr>
        <w:t>klant</w:t>
      </w:r>
      <w:r w:rsidRPr="0085000B">
        <w:rPr>
          <w:rFonts w:ascii="Tahoma" w:hAnsi="Tahoma" w:cs="Tahoma"/>
          <w:sz w:val="18"/>
          <w:szCs w:val="18"/>
          <w:lang w:val="nl-BE" w:eastAsia="en-GB"/>
        </w:rPr>
        <w:t xml:space="preserve"> nodig acht om zijn belangen te beschermen en om bij de </w:t>
      </w:r>
      <w:r w:rsidR="00563D95"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85000B">
        <w:rPr>
          <w:rFonts w:ascii="Tahoma" w:hAnsi="Tahoma" w:cs="Tahoma"/>
          <w:sz w:val="18"/>
          <w:szCs w:val="18"/>
          <w:lang w:val="nl-BE" w:eastAsia="en-GB"/>
        </w:rPr>
        <w:t xml:space="preserve">elke schade te claimen die de </w:t>
      </w:r>
      <w:r w:rsidRPr="0085000B">
        <w:rPr>
          <w:rFonts w:ascii="Tahoma" w:hAnsi="Tahoma" w:cs="Tahoma"/>
          <w:b/>
          <w:bCs/>
          <w:smallCaps/>
          <w:spacing w:val="-2"/>
          <w:sz w:val="18"/>
          <w:szCs w:val="18"/>
          <w:lang w:val="nl-BE"/>
        </w:rPr>
        <w:t>klant</w:t>
      </w:r>
      <w:r w:rsidRPr="0085000B">
        <w:rPr>
          <w:rFonts w:ascii="Tahoma" w:hAnsi="Tahoma" w:cs="Tahoma"/>
          <w:sz w:val="18"/>
          <w:szCs w:val="18"/>
          <w:lang w:val="nl-BE" w:eastAsia="en-GB"/>
        </w:rPr>
        <w:t xml:space="preserve"> lijdt als gevolg daarvan.</w:t>
      </w:r>
    </w:p>
    <w:p w14:paraId="40D705E2" w14:textId="77777777" w:rsidR="00667A9F" w:rsidRPr="0085000B" w:rsidRDefault="00667A9F" w:rsidP="00667A9F">
      <w:pPr>
        <w:tabs>
          <w:tab w:val="left" w:pos="0"/>
        </w:tabs>
        <w:spacing w:after="0" w:line="276" w:lineRule="auto"/>
        <w:jc w:val="both"/>
        <w:rPr>
          <w:rFonts w:ascii="Tahoma" w:hAnsi="Tahoma" w:cs="Tahoma"/>
          <w:sz w:val="18"/>
          <w:szCs w:val="18"/>
          <w:lang w:val="nl-BE" w:eastAsia="en-GB"/>
        </w:rPr>
      </w:pPr>
    </w:p>
    <w:p w14:paraId="555B52B2" w14:textId="09D4A84F" w:rsidR="00667A9F" w:rsidRPr="0085000B" w:rsidRDefault="00667A9F" w:rsidP="00A43DA6">
      <w:pPr>
        <w:pStyle w:val="ListParagraph"/>
        <w:numPr>
          <w:ilvl w:val="0"/>
          <w:numId w:val="38"/>
        </w:numPr>
        <w:spacing w:after="0" w:line="276" w:lineRule="auto"/>
        <w:ind w:left="567" w:hanging="567"/>
        <w:jc w:val="both"/>
        <w:rPr>
          <w:rFonts w:ascii="Tahoma" w:hAnsi="Tahoma" w:cs="Tahoma"/>
          <w:sz w:val="18"/>
          <w:szCs w:val="18"/>
          <w:lang w:val="nl-BE" w:eastAsia="en-GB"/>
        </w:rPr>
      </w:pPr>
      <w:r w:rsidRPr="0085000B">
        <w:rPr>
          <w:rFonts w:ascii="Tahoma" w:hAnsi="Tahoma" w:cs="Tahoma"/>
          <w:sz w:val="18"/>
          <w:szCs w:val="18"/>
          <w:lang w:val="nl-BE" w:eastAsia="en-GB"/>
        </w:rPr>
        <w:t xml:space="preserve">Indien er een belangenconflict of uitsluitingsmaatregel voor deelname bestaat op het moment van het sluiten van deze Raamovereenkomst of zich voordoet op enig moment tijdens de contractuele relatie van de Partijen voor </w:t>
      </w:r>
      <w:r w:rsidR="007814E5" w:rsidRPr="0085000B">
        <w:rPr>
          <w:rFonts w:ascii="Tahoma" w:hAnsi="Tahoma" w:cs="Tahoma"/>
          <w:sz w:val="18"/>
          <w:szCs w:val="18"/>
          <w:lang w:val="nl-BE" w:eastAsia="en-GB"/>
        </w:rPr>
        <w:t>een</w:t>
      </w:r>
      <w:r w:rsidRPr="0085000B">
        <w:rPr>
          <w:rFonts w:ascii="Tahoma" w:hAnsi="Tahoma" w:cs="Tahoma"/>
          <w:sz w:val="18"/>
          <w:szCs w:val="18"/>
          <w:lang w:val="nl-BE" w:eastAsia="en-GB"/>
        </w:rPr>
        <w:t xml:space="preserve"> Opdracht, </w:t>
      </w:r>
      <w:r w:rsidR="00D916A1" w:rsidRPr="0085000B">
        <w:rPr>
          <w:rFonts w:ascii="Tahoma" w:hAnsi="Tahoma" w:cs="Tahoma"/>
          <w:sz w:val="18"/>
          <w:szCs w:val="18"/>
          <w:lang w:val="nl-BE" w:eastAsia="en-GB"/>
        </w:rPr>
        <w:t xml:space="preserve">zal </w:t>
      </w:r>
      <w:r w:rsidRPr="0085000B">
        <w:rPr>
          <w:rFonts w:ascii="Tahoma" w:hAnsi="Tahoma" w:cs="Tahoma"/>
          <w:sz w:val="18"/>
          <w:szCs w:val="18"/>
          <w:lang w:val="nl-BE" w:eastAsia="en-GB"/>
        </w:rPr>
        <w:t xml:space="preserve">de </w:t>
      </w:r>
      <w:r w:rsidR="00471619" w:rsidRPr="0085000B">
        <w:rPr>
          <w:rFonts w:ascii="Tahoma" w:hAnsi="Tahoma" w:cs="Tahoma"/>
          <w:b/>
          <w:bCs/>
          <w:smallCaps/>
          <w:spacing w:val="-2"/>
          <w:sz w:val="18"/>
          <w:szCs w:val="18"/>
          <w:lang w:val="nl-BE"/>
        </w:rPr>
        <w:t>klant</w:t>
      </w:r>
      <w:r w:rsidR="00471619" w:rsidRPr="0085000B">
        <w:rPr>
          <w:rFonts w:ascii="Tahoma" w:hAnsi="Tahoma" w:cs="Tahoma"/>
          <w:sz w:val="18"/>
          <w:szCs w:val="18"/>
          <w:lang w:val="nl-BE" w:eastAsia="en-GB"/>
        </w:rPr>
        <w:t xml:space="preserve"> </w:t>
      </w:r>
      <w:r w:rsidRPr="0085000B">
        <w:rPr>
          <w:rFonts w:ascii="Tahoma" w:hAnsi="Tahoma" w:cs="Tahoma"/>
          <w:sz w:val="18"/>
          <w:szCs w:val="18"/>
          <w:lang w:val="nl-BE" w:eastAsia="en-GB"/>
        </w:rPr>
        <w:t xml:space="preserve">het recht hebben om alle passende maatregelen te nemen die de </w:t>
      </w:r>
      <w:r w:rsidR="00471619" w:rsidRPr="0085000B">
        <w:rPr>
          <w:rFonts w:ascii="Tahoma" w:hAnsi="Tahoma" w:cs="Tahoma"/>
          <w:b/>
          <w:bCs/>
          <w:smallCaps/>
          <w:spacing w:val="-2"/>
          <w:sz w:val="18"/>
          <w:szCs w:val="18"/>
          <w:lang w:val="nl-BE"/>
        </w:rPr>
        <w:t>klant</w:t>
      </w:r>
      <w:r w:rsidR="00471619" w:rsidRPr="0085000B">
        <w:rPr>
          <w:rFonts w:ascii="Tahoma" w:hAnsi="Tahoma" w:cs="Tahoma"/>
          <w:sz w:val="18"/>
          <w:szCs w:val="18"/>
          <w:lang w:val="nl-BE" w:eastAsia="en-GB"/>
        </w:rPr>
        <w:t xml:space="preserve"> </w:t>
      </w:r>
      <w:r w:rsidRPr="0085000B">
        <w:rPr>
          <w:rFonts w:ascii="Tahoma" w:hAnsi="Tahoma" w:cs="Tahoma"/>
          <w:sz w:val="18"/>
          <w:szCs w:val="18"/>
          <w:lang w:val="nl-BE" w:eastAsia="en-GB"/>
        </w:rPr>
        <w:t xml:space="preserve">nodig acht om zijn belangen te beschermen, </w:t>
      </w:r>
      <w:r w:rsidR="00471619" w:rsidRPr="0085000B">
        <w:rPr>
          <w:rFonts w:ascii="Tahoma" w:hAnsi="Tahoma" w:cs="Tahoma"/>
          <w:sz w:val="18"/>
          <w:szCs w:val="18"/>
          <w:lang w:val="nl-BE" w:eastAsia="en-GB"/>
        </w:rPr>
        <w:t xml:space="preserve">zo ook </w:t>
      </w:r>
      <w:r w:rsidRPr="0085000B">
        <w:rPr>
          <w:rFonts w:ascii="Tahoma" w:hAnsi="Tahoma" w:cs="Tahoma"/>
          <w:sz w:val="18"/>
          <w:szCs w:val="18"/>
          <w:lang w:val="nl-BE" w:eastAsia="en-GB"/>
        </w:rPr>
        <w:t>het opnemen van de beëindiging van deze Raamovereenkomst</w:t>
      </w:r>
      <w:r w:rsidR="00D916A1" w:rsidRPr="0085000B">
        <w:rPr>
          <w:rFonts w:ascii="Tahoma" w:hAnsi="Tahoma" w:cs="Tahoma"/>
          <w:sz w:val="18"/>
          <w:szCs w:val="18"/>
          <w:lang w:val="nl-BE" w:eastAsia="en-GB"/>
        </w:rPr>
        <w:t xml:space="preserve"> en/of de desbetreffende Order</w:t>
      </w:r>
      <w:r w:rsidRPr="0085000B">
        <w:rPr>
          <w:rFonts w:ascii="Tahoma" w:hAnsi="Tahoma" w:cs="Tahoma"/>
          <w:sz w:val="18"/>
          <w:szCs w:val="18"/>
          <w:lang w:val="nl-BE" w:eastAsia="en-GB"/>
        </w:rPr>
        <w:t xml:space="preserve"> in het geval dat het belangenconflict onherstelbaar is of in het geval dat de uitsluiting van deelname de uitvoering van de Opdracht beïnvloedt.</w:t>
      </w:r>
    </w:p>
    <w:p w14:paraId="4019F9E9" w14:textId="77777777" w:rsidR="007E2CD9" w:rsidRPr="0085000B" w:rsidRDefault="007E2CD9" w:rsidP="007E2CD9">
      <w:pPr>
        <w:pStyle w:val="ListParagraph"/>
        <w:tabs>
          <w:tab w:val="left" w:pos="0"/>
        </w:tabs>
        <w:spacing w:after="0" w:line="276" w:lineRule="auto"/>
        <w:ind w:left="426"/>
        <w:jc w:val="both"/>
        <w:rPr>
          <w:rFonts w:ascii="Tahoma" w:hAnsi="Tahoma" w:cs="Tahoma"/>
          <w:sz w:val="18"/>
          <w:szCs w:val="18"/>
          <w:lang w:val="nl-BE" w:eastAsia="en-GB"/>
        </w:rPr>
      </w:pPr>
      <w:bookmarkStart w:id="52" w:name="_Toc514225933"/>
    </w:p>
    <w:p w14:paraId="4D4C102B" w14:textId="57D7BC10" w:rsidR="00471619" w:rsidRPr="00EE019E" w:rsidRDefault="00471619" w:rsidP="00AF128C">
      <w:pPr>
        <w:pStyle w:val="Heading2"/>
      </w:pPr>
      <w:bookmarkStart w:id="53" w:name="_Toc100832695"/>
      <w:bookmarkStart w:id="54" w:name="_Toc514225936"/>
      <w:bookmarkEnd w:id="52"/>
      <w:r w:rsidRPr="00EE019E">
        <w:t xml:space="preserve">Ethiek en </w:t>
      </w:r>
      <w:r w:rsidR="003E44F5">
        <w:t>D</w:t>
      </w:r>
      <w:r w:rsidR="003E44F5" w:rsidRPr="003E44F5">
        <w:t xml:space="preserve">uurzame </w:t>
      </w:r>
      <w:r w:rsidR="003E44F5">
        <w:t>O</w:t>
      </w:r>
      <w:r w:rsidR="003E44F5" w:rsidRPr="003E44F5">
        <w:t>ntwikkeling</w:t>
      </w:r>
      <w:bookmarkEnd w:id="53"/>
    </w:p>
    <w:p w14:paraId="5C018DC0" w14:textId="308613AD" w:rsidR="007E2CD9" w:rsidRPr="0085000B" w:rsidRDefault="007E2CD9" w:rsidP="007E2CD9">
      <w:pPr>
        <w:tabs>
          <w:tab w:val="left" w:pos="0"/>
        </w:tabs>
        <w:spacing w:after="0" w:line="276" w:lineRule="auto"/>
        <w:jc w:val="both"/>
        <w:rPr>
          <w:rFonts w:ascii="Tahoma" w:hAnsi="Tahoma" w:cs="Tahoma"/>
          <w:sz w:val="18"/>
          <w:szCs w:val="18"/>
          <w:lang w:val="nl-BE"/>
        </w:rPr>
      </w:pPr>
    </w:p>
    <w:p w14:paraId="53FC211C" w14:textId="7F6B9BE5" w:rsidR="00344683" w:rsidRPr="0085000B" w:rsidRDefault="006C4F5E" w:rsidP="00344683">
      <w:pPr>
        <w:tabs>
          <w:tab w:val="left" w:pos="0"/>
        </w:tabs>
        <w:spacing w:after="0" w:line="276" w:lineRule="auto"/>
        <w:jc w:val="both"/>
        <w:rPr>
          <w:rFonts w:ascii="Tahoma" w:hAnsi="Tahoma" w:cs="Tahoma"/>
          <w:sz w:val="18"/>
          <w:szCs w:val="18"/>
          <w:lang w:val="nl-BE"/>
        </w:rPr>
      </w:pPr>
      <w:r w:rsidRPr="00A62F9D">
        <w:rPr>
          <w:rFonts w:ascii="Tahoma" w:hAnsi="Tahoma" w:cs="Tahoma"/>
          <w:sz w:val="18"/>
          <w:szCs w:val="18"/>
          <w:lang w:val="nl-BE"/>
        </w:rPr>
        <w:t xml:space="preserve">De </w:t>
      </w:r>
      <w:r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A62F9D">
        <w:rPr>
          <w:rFonts w:ascii="Tahoma" w:hAnsi="Tahoma" w:cs="Tahoma"/>
          <w:sz w:val="18"/>
          <w:szCs w:val="18"/>
          <w:lang w:val="nl-BE"/>
        </w:rPr>
        <w:t xml:space="preserve">verklaart dat hij de verbintenissen van </w:t>
      </w:r>
      <w:r>
        <w:rPr>
          <w:rFonts w:ascii="Tahoma" w:hAnsi="Tahoma" w:cs="Tahoma"/>
          <w:sz w:val="18"/>
          <w:szCs w:val="18"/>
          <w:lang w:val="nl-BE"/>
        </w:rPr>
        <w:t xml:space="preserve">de </w:t>
      </w:r>
      <w:r w:rsidRPr="0085000B">
        <w:rPr>
          <w:rFonts w:ascii="Tahoma" w:hAnsi="Tahoma" w:cs="Tahoma"/>
          <w:b/>
          <w:bCs/>
          <w:smallCaps/>
          <w:spacing w:val="-2"/>
          <w:sz w:val="18"/>
          <w:szCs w:val="18"/>
          <w:lang w:val="nl-BE"/>
        </w:rPr>
        <w:t>klant</w:t>
      </w:r>
      <w:r w:rsidRPr="0085000B">
        <w:rPr>
          <w:rFonts w:ascii="Tahoma" w:hAnsi="Tahoma" w:cs="Tahoma"/>
          <w:sz w:val="18"/>
          <w:szCs w:val="18"/>
          <w:lang w:val="nl-BE" w:eastAsia="en-GB"/>
        </w:rPr>
        <w:t xml:space="preserve"> </w:t>
      </w:r>
      <w:r w:rsidRPr="00A62F9D">
        <w:rPr>
          <w:rFonts w:ascii="Tahoma" w:hAnsi="Tahoma" w:cs="Tahoma"/>
          <w:sz w:val="18"/>
          <w:szCs w:val="18"/>
          <w:lang w:val="nl-BE"/>
        </w:rPr>
        <w:t xml:space="preserve">op het vlak van ethiek en duurzame ontwikkeling heeft gelezen en dat hij deze zal naleven. Deze verbintenissen zijn uiteengezet in de referentiedocumenten van </w:t>
      </w:r>
      <w:r>
        <w:rPr>
          <w:rFonts w:ascii="Tahoma" w:hAnsi="Tahoma" w:cs="Tahoma"/>
          <w:sz w:val="18"/>
          <w:szCs w:val="18"/>
          <w:lang w:val="nl-BE"/>
        </w:rPr>
        <w:t xml:space="preserve">de </w:t>
      </w:r>
      <w:r w:rsidRPr="0085000B">
        <w:rPr>
          <w:rFonts w:ascii="Tahoma" w:hAnsi="Tahoma" w:cs="Tahoma"/>
          <w:b/>
          <w:bCs/>
          <w:smallCaps/>
          <w:spacing w:val="-2"/>
          <w:sz w:val="18"/>
          <w:szCs w:val="18"/>
          <w:lang w:val="nl-BE"/>
        </w:rPr>
        <w:t>klant</w:t>
      </w:r>
      <w:r w:rsidRPr="00A62F9D">
        <w:rPr>
          <w:rFonts w:ascii="Tahoma" w:hAnsi="Tahoma" w:cs="Tahoma"/>
          <w:sz w:val="18"/>
          <w:szCs w:val="18"/>
          <w:lang w:val="nl-BE"/>
        </w:rPr>
        <w:t xml:space="preserve"> en in het Waakzaamheidsplan (“Plan de </w:t>
      </w:r>
      <w:proofErr w:type="spellStart"/>
      <w:r w:rsidRPr="00A62F9D">
        <w:rPr>
          <w:rFonts w:ascii="Tahoma" w:hAnsi="Tahoma" w:cs="Tahoma"/>
          <w:sz w:val="18"/>
          <w:szCs w:val="18"/>
          <w:lang w:val="nl-BE"/>
        </w:rPr>
        <w:t>Vigilance</w:t>
      </w:r>
      <w:proofErr w:type="spellEnd"/>
      <w:r w:rsidRPr="00A62F9D">
        <w:rPr>
          <w:rFonts w:ascii="Tahoma" w:hAnsi="Tahoma" w:cs="Tahoma"/>
          <w:sz w:val="18"/>
          <w:szCs w:val="18"/>
          <w:lang w:val="nl-BE"/>
        </w:rPr>
        <w:t>”) van E</w:t>
      </w:r>
      <w:r>
        <w:rPr>
          <w:rFonts w:ascii="Tahoma" w:hAnsi="Tahoma" w:cs="Tahoma"/>
          <w:sz w:val="18"/>
          <w:szCs w:val="18"/>
          <w:lang w:val="nl-BE"/>
        </w:rPr>
        <w:t>ngie</w:t>
      </w:r>
      <w:r w:rsidRPr="00A62F9D">
        <w:rPr>
          <w:rFonts w:ascii="Tahoma" w:hAnsi="Tahoma" w:cs="Tahoma"/>
          <w:sz w:val="18"/>
          <w:szCs w:val="18"/>
          <w:lang w:val="nl-BE"/>
        </w:rPr>
        <w:t xml:space="preserve"> (wat dat laatste betreft, voor zover de </w:t>
      </w:r>
      <w:r w:rsidRPr="0085000B">
        <w:rPr>
          <w:rFonts w:ascii="Tahoma" w:hAnsi="Tahoma" w:cs="Tahoma"/>
          <w:b/>
          <w:bCs/>
          <w:smallCaps/>
          <w:spacing w:val="-2"/>
          <w:sz w:val="18"/>
          <w:szCs w:val="18"/>
          <w:lang w:val="nl-BE"/>
        </w:rPr>
        <w:t>leverancier</w:t>
      </w:r>
      <w:r w:rsidRPr="0085000B">
        <w:rPr>
          <w:rFonts w:ascii="Tahoma" w:hAnsi="Tahoma" w:cs="Tahoma"/>
          <w:spacing w:val="-2"/>
          <w:sz w:val="18"/>
          <w:szCs w:val="18"/>
          <w:lang w:val="nl-BE"/>
        </w:rPr>
        <w:t xml:space="preserve"> </w:t>
      </w:r>
      <w:r w:rsidRPr="00A62F9D">
        <w:rPr>
          <w:rFonts w:ascii="Tahoma" w:hAnsi="Tahoma" w:cs="Tahoma"/>
          <w:sz w:val="18"/>
          <w:szCs w:val="18"/>
          <w:lang w:val="nl-BE"/>
        </w:rPr>
        <w:t>een gevestigde commerciële relatie in stand houdt, zoals gedefinieerd onder het toepasselijk recht). Ze zijn terug te vinden op de website</w:t>
      </w:r>
      <w:r>
        <w:rPr>
          <w:rFonts w:ascii="Tahoma" w:hAnsi="Tahoma" w:cs="Tahoma"/>
          <w:sz w:val="18"/>
          <w:szCs w:val="18"/>
          <w:lang w:val="nl-BE"/>
        </w:rPr>
        <w:t xml:space="preserve"> </w:t>
      </w:r>
      <w:r w:rsidR="00344683" w:rsidRPr="0085000B">
        <w:rPr>
          <w:rFonts w:ascii="Tahoma" w:hAnsi="Tahoma" w:cs="Tahoma"/>
          <w:sz w:val="18"/>
          <w:szCs w:val="18"/>
          <w:lang w:val="nl-BE"/>
        </w:rPr>
        <w:t xml:space="preserve">van de </w:t>
      </w:r>
      <w:r w:rsidR="00344683" w:rsidRPr="0085000B">
        <w:rPr>
          <w:rFonts w:ascii="Tahoma" w:hAnsi="Tahoma" w:cs="Tahoma"/>
          <w:b/>
          <w:bCs/>
          <w:smallCaps/>
          <w:spacing w:val="-2"/>
          <w:sz w:val="18"/>
          <w:szCs w:val="18"/>
          <w:lang w:val="nl-BE"/>
        </w:rPr>
        <w:t>klant</w:t>
      </w:r>
      <w:r w:rsidR="00344683" w:rsidRPr="0085000B">
        <w:rPr>
          <w:rFonts w:ascii="Tahoma" w:hAnsi="Tahoma" w:cs="Tahoma"/>
          <w:sz w:val="18"/>
          <w:szCs w:val="18"/>
          <w:lang w:val="nl-BE" w:eastAsia="en-GB"/>
        </w:rPr>
        <w:t xml:space="preserve"> </w:t>
      </w:r>
      <w:hyperlink r:id="rId25" w:history="1">
        <w:r w:rsidR="00F35E4B" w:rsidRPr="00F35E4B">
          <w:rPr>
            <w:rStyle w:val="Hyperlink"/>
            <w:rFonts w:ascii="Tahoma" w:hAnsi="Tahoma" w:cs="Tahoma"/>
            <w:color w:val="0000FF"/>
            <w:sz w:val="18"/>
            <w:szCs w:val="18"/>
            <w:lang w:val="nl-BE"/>
          </w:rPr>
          <w:t>https://tractebel-engie.be/nl/ethiek-compliance-tractebel</w:t>
        </w:r>
      </w:hyperlink>
      <w:r w:rsidR="00344683" w:rsidRPr="0085000B">
        <w:rPr>
          <w:rFonts w:ascii="Tahoma" w:hAnsi="Tahoma" w:cs="Tahoma"/>
          <w:sz w:val="18"/>
          <w:szCs w:val="18"/>
          <w:lang w:val="nl-BE"/>
        </w:rPr>
        <w:t>.</w:t>
      </w:r>
    </w:p>
    <w:p w14:paraId="158A6A3A" w14:textId="7EA71E46" w:rsidR="00F47D16" w:rsidRPr="0085000B" w:rsidRDefault="00F47D16" w:rsidP="00F47D16">
      <w:pPr>
        <w:tabs>
          <w:tab w:val="left" w:pos="0"/>
        </w:tabs>
        <w:spacing w:after="0" w:line="276" w:lineRule="auto"/>
        <w:jc w:val="both"/>
        <w:rPr>
          <w:rFonts w:ascii="Tahoma" w:hAnsi="Tahoma" w:cs="Tahoma"/>
          <w:sz w:val="18"/>
          <w:szCs w:val="18"/>
          <w:lang w:val="nl-BE"/>
        </w:rPr>
      </w:pPr>
    </w:p>
    <w:p w14:paraId="23BD6DD8" w14:textId="645EE385" w:rsidR="00F47D16" w:rsidRPr="0085000B" w:rsidRDefault="006C4F5E" w:rsidP="00F47D16">
      <w:pPr>
        <w:pStyle w:val="Lijstalinea"/>
        <w:spacing w:line="276" w:lineRule="auto"/>
        <w:ind w:left="0"/>
        <w:jc w:val="both"/>
        <w:rPr>
          <w:rFonts w:ascii="Tahoma" w:hAnsi="Tahoma" w:cs="Tahoma"/>
          <w:noProof/>
          <w:sz w:val="18"/>
          <w:szCs w:val="18"/>
          <w:lang w:val="nl-BE"/>
        </w:rPr>
      </w:pPr>
      <w:r w:rsidRPr="00A62F9D">
        <w:rPr>
          <w:rFonts w:ascii="Tahoma" w:hAnsi="Tahoma" w:cs="Tahoma"/>
          <w:sz w:val="18"/>
          <w:szCs w:val="18"/>
          <w:lang w:val="nl-BE"/>
        </w:rPr>
        <w:t xml:space="preserve">In dit opzicht verklaart en garandeert de </w:t>
      </w:r>
      <w:r w:rsidRPr="0085000B">
        <w:rPr>
          <w:rFonts w:ascii="Tahoma" w:hAnsi="Tahoma" w:cs="Tahoma"/>
          <w:b/>
          <w:bCs/>
          <w:smallCaps/>
          <w:sz w:val="18"/>
          <w:szCs w:val="18"/>
          <w:lang w:val="nl-BE"/>
        </w:rPr>
        <w:t>leverancier</w:t>
      </w:r>
      <w:r w:rsidRPr="0085000B">
        <w:rPr>
          <w:rFonts w:ascii="Tahoma" w:hAnsi="Tahoma" w:cs="Tahoma"/>
          <w:sz w:val="18"/>
          <w:szCs w:val="18"/>
          <w:lang w:val="nl-BE"/>
        </w:rPr>
        <w:t xml:space="preserve"> </w:t>
      </w:r>
      <w:r w:rsidRPr="00A62F9D">
        <w:rPr>
          <w:rFonts w:ascii="Tahoma" w:hAnsi="Tahoma" w:cs="Tahoma"/>
          <w:sz w:val="18"/>
          <w:szCs w:val="18"/>
          <w:lang w:val="nl-BE"/>
        </w:rPr>
        <w:t xml:space="preserve">aan </w:t>
      </w:r>
      <w:r>
        <w:rPr>
          <w:rFonts w:ascii="Tahoma" w:hAnsi="Tahoma" w:cs="Tahoma"/>
          <w:sz w:val="18"/>
          <w:szCs w:val="18"/>
          <w:lang w:val="nl-BE"/>
        </w:rPr>
        <w:t xml:space="preserve">de </w:t>
      </w:r>
      <w:r w:rsidRPr="0085000B">
        <w:rPr>
          <w:rFonts w:ascii="Tahoma" w:hAnsi="Tahoma" w:cs="Tahoma"/>
          <w:b/>
          <w:bCs/>
          <w:smallCaps/>
          <w:spacing w:val="-2"/>
          <w:sz w:val="18"/>
          <w:szCs w:val="18"/>
          <w:lang w:val="nl-BE"/>
        </w:rPr>
        <w:t>klant</w:t>
      </w:r>
      <w:r w:rsidRPr="00A62F9D">
        <w:rPr>
          <w:rFonts w:ascii="Tahoma" w:hAnsi="Tahoma" w:cs="Tahoma"/>
          <w:sz w:val="18"/>
          <w:szCs w:val="18"/>
          <w:lang w:val="nl-BE"/>
        </w:rPr>
        <w:t xml:space="preserve"> dat hij alle internationale en nationale wetgeving naleeft die van toepassing is op de </w:t>
      </w:r>
      <w:r w:rsidRPr="0085000B">
        <w:rPr>
          <w:rFonts w:ascii="Tahoma" w:hAnsi="Tahoma" w:cs="Tahoma"/>
          <w:noProof/>
          <w:sz w:val="18"/>
          <w:szCs w:val="18"/>
          <w:lang w:val="nl-BE"/>
        </w:rPr>
        <w:t xml:space="preserve">Raamovereenkomst </w:t>
      </w:r>
      <w:r w:rsidRPr="00A62F9D">
        <w:rPr>
          <w:rFonts w:ascii="Tahoma" w:hAnsi="Tahoma" w:cs="Tahoma"/>
          <w:sz w:val="18"/>
          <w:szCs w:val="18"/>
          <w:lang w:val="nl-BE"/>
        </w:rPr>
        <w:t xml:space="preserve">(met inbegrip van wijzigingen aan deze wetgeving tijdens de looptijd van deze </w:t>
      </w:r>
      <w:r w:rsidRPr="0085000B">
        <w:rPr>
          <w:rFonts w:ascii="Tahoma" w:hAnsi="Tahoma" w:cs="Tahoma"/>
          <w:noProof/>
          <w:sz w:val="18"/>
          <w:szCs w:val="18"/>
          <w:lang w:val="nl-BE"/>
        </w:rPr>
        <w:t>Raamovereenkomst</w:t>
      </w:r>
      <w:r w:rsidRPr="00A62F9D">
        <w:rPr>
          <w:rFonts w:ascii="Tahoma" w:hAnsi="Tahoma" w:cs="Tahoma"/>
          <w:sz w:val="18"/>
          <w:szCs w:val="18"/>
          <w:lang w:val="nl-BE"/>
        </w:rPr>
        <w:t xml:space="preserve">), en dat hij deze heeft nageleefd gedurende een periode van zes jaar onmiddellijk voorafgaand aan de ondertekening van de </w:t>
      </w:r>
      <w:r w:rsidRPr="0085000B">
        <w:rPr>
          <w:rFonts w:ascii="Tahoma" w:hAnsi="Tahoma" w:cs="Tahoma"/>
          <w:noProof/>
          <w:sz w:val="18"/>
          <w:szCs w:val="18"/>
          <w:lang w:val="nl-BE"/>
        </w:rPr>
        <w:t>Raamovereenkomst</w:t>
      </w:r>
      <w:r w:rsidRPr="00A62F9D">
        <w:rPr>
          <w:rFonts w:ascii="Tahoma" w:hAnsi="Tahoma" w:cs="Tahoma"/>
          <w:sz w:val="18"/>
          <w:szCs w:val="18"/>
          <w:lang w:val="nl-BE"/>
        </w:rPr>
        <w:t>, met betrekking tot</w:t>
      </w:r>
      <w:r>
        <w:rPr>
          <w:rFonts w:ascii="Tahoma" w:hAnsi="Tahoma" w:cs="Tahoma"/>
          <w:sz w:val="18"/>
          <w:szCs w:val="18"/>
          <w:lang w:val="nl-BE"/>
        </w:rPr>
        <w:t xml:space="preserve"> </w:t>
      </w:r>
      <w:r w:rsidR="00344683" w:rsidRPr="0085000B">
        <w:rPr>
          <w:rFonts w:ascii="Tahoma" w:hAnsi="Tahoma" w:cs="Tahoma"/>
          <w:noProof/>
          <w:sz w:val="18"/>
          <w:szCs w:val="18"/>
          <w:lang w:val="nl-BE"/>
        </w:rPr>
        <w:t>:</w:t>
      </w:r>
    </w:p>
    <w:p w14:paraId="4DF24576" w14:textId="0FB9A3E5" w:rsidR="00344683" w:rsidRPr="0085000B" w:rsidRDefault="00344683" w:rsidP="00AF2AA5">
      <w:pPr>
        <w:pStyle w:val="ListTE"/>
        <w:numPr>
          <w:ilvl w:val="0"/>
          <w:numId w:val="60"/>
        </w:numPr>
        <w:spacing w:before="60" w:after="0" w:line="276" w:lineRule="auto"/>
        <w:ind w:left="426" w:hanging="142"/>
        <w:rPr>
          <w:rFonts w:ascii="Tahoma" w:hAnsi="Tahoma" w:cs="Tahoma"/>
          <w:noProof/>
          <w:sz w:val="18"/>
          <w:szCs w:val="18"/>
          <w:lang w:val="nl-BE" w:eastAsia="nl-NL"/>
        </w:rPr>
      </w:pPr>
      <w:r w:rsidRPr="0085000B">
        <w:rPr>
          <w:rFonts w:ascii="Tahoma" w:hAnsi="Tahoma" w:cs="Tahoma"/>
          <w:noProof/>
          <w:sz w:val="18"/>
          <w:szCs w:val="18"/>
          <w:lang w:val="nl-BE" w:eastAsia="nl-NL"/>
        </w:rPr>
        <w:t xml:space="preserve">mensenrechten en individuele fundamentele vrijheden, in het bijzonder het verbod op (a) kinderarbeid en elke andere vorm van dwangarbeid of verplichte arbeid; (b) elke vorm van discriminatie binnen </w:t>
      </w:r>
      <w:r w:rsidR="006C4F5E">
        <w:rPr>
          <w:rFonts w:ascii="Tahoma" w:hAnsi="Tahoma" w:cs="Tahoma"/>
          <w:noProof/>
          <w:sz w:val="18"/>
          <w:szCs w:val="18"/>
          <w:lang w:val="nl-BE" w:eastAsia="nl-NL"/>
        </w:rPr>
        <w:t>haar</w:t>
      </w:r>
      <w:r w:rsidRPr="0085000B">
        <w:rPr>
          <w:rFonts w:ascii="Tahoma" w:hAnsi="Tahoma" w:cs="Tahoma"/>
          <w:noProof/>
          <w:sz w:val="18"/>
          <w:szCs w:val="18"/>
          <w:lang w:val="nl-BE" w:eastAsia="nl-NL"/>
        </w:rPr>
        <w:t xml:space="preserve"> onderneming – of groep van ondernemingen naar gelang het geval - </w:t>
      </w:r>
      <w:r w:rsidR="006C4F5E">
        <w:rPr>
          <w:rFonts w:ascii="Tahoma" w:hAnsi="Tahoma" w:cs="Tahoma"/>
          <w:noProof/>
          <w:sz w:val="18"/>
          <w:szCs w:val="18"/>
          <w:lang w:val="nl-BE" w:eastAsia="nl-NL"/>
        </w:rPr>
        <w:t>en</w:t>
      </w:r>
      <w:r w:rsidRPr="0085000B">
        <w:rPr>
          <w:rFonts w:ascii="Tahoma" w:hAnsi="Tahoma" w:cs="Tahoma"/>
          <w:noProof/>
          <w:sz w:val="18"/>
          <w:szCs w:val="18"/>
          <w:lang w:val="nl-BE" w:eastAsia="nl-NL"/>
        </w:rPr>
        <w:t xml:space="preserve"> ten aanzien van</w:t>
      </w:r>
      <w:r w:rsidR="003C1458">
        <w:rPr>
          <w:rFonts w:ascii="Tahoma" w:hAnsi="Tahoma" w:cs="Tahoma"/>
          <w:noProof/>
          <w:sz w:val="18"/>
          <w:szCs w:val="18"/>
          <w:lang w:val="nl-BE" w:eastAsia="nl-NL"/>
        </w:rPr>
        <w:t xml:space="preserve"> </w:t>
      </w:r>
      <w:r w:rsidR="006C4F5E">
        <w:rPr>
          <w:rFonts w:ascii="Tahoma" w:hAnsi="Tahoma" w:cs="Tahoma"/>
          <w:noProof/>
          <w:sz w:val="18"/>
          <w:szCs w:val="18"/>
          <w:lang w:val="nl-BE" w:eastAsia="nl-NL"/>
        </w:rPr>
        <w:t>haar</w:t>
      </w:r>
      <w:r w:rsidR="003C1458">
        <w:rPr>
          <w:rFonts w:ascii="Tahoma" w:hAnsi="Tahoma" w:cs="Tahoma"/>
          <w:noProof/>
          <w:sz w:val="18"/>
          <w:szCs w:val="18"/>
          <w:lang w:val="nl-BE" w:eastAsia="nl-NL"/>
        </w:rPr>
        <w:t xml:space="preserve"> eige</w:t>
      </w:r>
      <w:r w:rsidRPr="0085000B">
        <w:rPr>
          <w:rFonts w:ascii="Tahoma" w:hAnsi="Tahoma" w:cs="Tahoma"/>
          <w:noProof/>
          <w:sz w:val="18"/>
          <w:szCs w:val="18"/>
          <w:lang w:val="nl-BE" w:eastAsia="nl-NL"/>
        </w:rPr>
        <w:t xml:space="preserve"> leveranciers of onderaannemers;</w:t>
      </w:r>
    </w:p>
    <w:p w14:paraId="625F96C8" w14:textId="0848E7CC" w:rsidR="00344683" w:rsidRPr="0085000B" w:rsidRDefault="00344683" w:rsidP="00AF2AA5">
      <w:pPr>
        <w:pStyle w:val="ListTE"/>
        <w:numPr>
          <w:ilvl w:val="0"/>
          <w:numId w:val="60"/>
        </w:numPr>
        <w:spacing w:before="60" w:after="0" w:line="276" w:lineRule="auto"/>
        <w:ind w:left="426" w:hanging="142"/>
        <w:rPr>
          <w:rFonts w:ascii="Tahoma" w:hAnsi="Tahoma" w:cs="Tahoma"/>
          <w:noProof/>
          <w:sz w:val="18"/>
          <w:szCs w:val="18"/>
          <w:lang w:val="nl-BE" w:eastAsia="nl-NL"/>
        </w:rPr>
      </w:pPr>
      <w:r w:rsidRPr="0085000B">
        <w:rPr>
          <w:rFonts w:ascii="Tahoma" w:hAnsi="Tahoma" w:cs="Tahoma"/>
          <w:noProof/>
          <w:sz w:val="18"/>
          <w:szCs w:val="18"/>
          <w:lang w:val="nl-BE" w:eastAsia="nl-NL"/>
        </w:rPr>
        <w:t xml:space="preserve">embargo’s, </w:t>
      </w:r>
      <w:r w:rsidR="003377DF" w:rsidRPr="00A62F9D">
        <w:rPr>
          <w:rFonts w:ascii="Tahoma" w:hAnsi="Tahoma" w:cs="Tahoma"/>
          <w:sz w:val="18"/>
          <w:szCs w:val="18"/>
          <w:lang w:val="nl-BE"/>
        </w:rPr>
        <w:t xml:space="preserve">het verbod op wapen- en drugshandel </w:t>
      </w:r>
      <w:r w:rsidR="003377DF">
        <w:rPr>
          <w:rFonts w:ascii="Tahoma" w:hAnsi="Tahoma" w:cs="Tahoma"/>
          <w:sz w:val="18"/>
          <w:szCs w:val="18"/>
          <w:lang w:val="nl-BE"/>
        </w:rPr>
        <w:t xml:space="preserve">en </w:t>
      </w:r>
      <w:r w:rsidRPr="0085000B">
        <w:rPr>
          <w:rFonts w:ascii="Tahoma" w:hAnsi="Tahoma" w:cs="Tahoma"/>
          <w:noProof/>
          <w:sz w:val="18"/>
          <w:szCs w:val="18"/>
          <w:lang w:val="nl-BE" w:eastAsia="nl-NL"/>
        </w:rPr>
        <w:t>terrorisme;</w:t>
      </w:r>
    </w:p>
    <w:p w14:paraId="08286B79" w14:textId="77777777" w:rsidR="00344683" w:rsidRPr="0085000B" w:rsidRDefault="00344683" w:rsidP="00AF2AA5">
      <w:pPr>
        <w:pStyle w:val="ListTE"/>
        <w:numPr>
          <w:ilvl w:val="0"/>
          <w:numId w:val="60"/>
        </w:numPr>
        <w:spacing w:before="60" w:after="0" w:line="276" w:lineRule="auto"/>
        <w:ind w:left="426" w:hanging="142"/>
        <w:rPr>
          <w:rFonts w:ascii="Tahoma" w:hAnsi="Tahoma" w:cs="Tahoma"/>
          <w:noProof/>
          <w:sz w:val="18"/>
          <w:szCs w:val="18"/>
          <w:lang w:val="nl-BE" w:eastAsia="nl-NL"/>
        </w:rPr>
      </w:pPr>
      <w:r w:rsidRPr="0085000B">
        <w:rPr>
          <w:rFonts w:ascii="Tahoma" w:hAnsi="Tahoma" w:cs="Tahoma"/>
          <w:noProof/>
          <w:sz w:val="18"/>
          <w:szCs w:val="18"/>
          <w:lang w:val="nl-BE" w:eastAsia="nl-NL"/>
        </w:rPr>
        <w:t>handels-, import- en exportlicenties en douanevoorschriften;</w:t>
      </w:r>
    </w:p>
    <w:p w14:paraId="11AFBB41" w14:textId="77777777" w:rsidR="00344683" w:rsidRPr="0085000B" w:rsidRDefault="00344683" w:rsidP="00AF2AA5">
      <w:pPr>
        <w:pStyle w:val="ListTE"/>
        <w:numPr>
          <w:ilvl w:val="0"/>
          <w:numId w:val="60"/>
        </w:numPr>
        <w:spacing w:before="60" w:after="0" w:line="276" w:lineRule="auto"/>
        <w:ind w:left="426" w:hanging="142"/>
        <w:rPr>
          <w:rFonts w:ascii="Tahoma" w:hAnsi="Tahoma" w:cs="Tahoma"/>
          <w:noProof/>
          <w:sz w:val="18"/>
          <w:szCs w:val="18"/>
          <w:lang w:val="nl-BE" w:eastAsia="nl-NL"/>
        </w:rPr>
      </w:pPr>
      <w:r w:rsidRPr="0085000B">
        <w:rPr>
          <w:rFonts w:ascii="Tahoma" w:hAnsi="Tahoma" w:cs="Tahoma"/>
          <w:noProof/>
          <w:sz w:val="18"/>
          <w:szCs w:val="18"/>
          <w:lang w:val="nl-BE" w:eastAsia="nl-NL"/>
        </w:rPr>
        <w:t>gezondheid en veiligheid van werknemers en derde partijen;</w:t>
      </w:r>
    </w:p>
    <w:p w14:paraId="1DAF6C3B" w14:textId="642E1718" w:rsidR="00344683" w:rsidRPr="0085000B" w:rsidRDefault="00344683" w:rsidP="00AF2AA5">
      <w:pPr>
        <w:pStyle w:val="ListTE"/>
        <w:numPr>
          <w:ilvl w:val="0"/>
          <w:numId w:val="60"/>
        </w:numPr>
        <w:spacing w:before="60" w:after="0" w:line="276" w:lineRule="auto"/>
        <w:ind w:left="426" w:hanging="142"/>
        <w:rPr>
          <w:rFonts w:ascii="Tahoma" w:hAnsi="Tahoma" w:cs="Tahoma"/>
          <w:noProof/>
          <w:sz w:val="18"/>
          <w:szCs w:val="18"/>
          <w:lang w:val="nl-BE" w:eastAsia="nl-NL"/>
        </w:rPr>
      </w:pPr>
      <w:r w:rsidRPr="0085000B">
        <w:rPr>
          <w:rFonts w:ascii="Tahoma" w:hAnsi="Tahoma" w:cs="Tahoma"/>
          <w:noProof/>
          <w:sz w:val="18"/>
          <w:szCs w:val="18"/>
          <w:lang w:val="nl-BE" w:eastAsia="nl-NL"/>
        </w:rPr>
        <w:t>tewerkstelling, immigratie, en het verbod op zwartwerk</w:t>
      </w:r>
      <w:r w:rsidR="003377DF">
        <w:rPr>
          <w:rFonts w:ascii="Tahoma" w:hAnsi="Tahoma" w:cs="Tahoma"/>
          <w:noProof/>
          <w:sz w:val="18"/>
          <w:szCs w:val="18"/>
          <w:lang w:val="nl-BE" w:eastAsia="nl-NL"/>
        </w:rPr>
        <w:t xml:space="preserve"> of illegale werknemers</w:t>
      </w:r>
      <w:r w:rsidRPr="0085000B">
        <w:rPr>
          <w:rFonts w:ascii="Tahoma" w:hAnsi="Tahoma" w:cs="Tahoma"/>
          <w:noProof/>
          <w:sz w:val="18"/>
          <w:szCs w:val="18"/>
          <w:lang w:val="nl-BE" w:eastAsia="nl-NL"/>
        </w:rPr>
        <w:t>;</w:t>
      </w:r>
    </w:p>
    <w:p w14:paraId="6DD7CF13" w14:textId="7634D6E3" w:rsidR="00344683" w:rsidRPr="0085000B" w:rsidRDefault="003377DF" w:rsidP="00AF2AA5">
      <w:pPr>
        <w:pStyle w:val="ListTE"/>
        <w:numPr>
          <w:ilvl w:val="0"/>
          <w:numId w:val="60"/>
        </w:numPr>
        <w:spacing w:before="60" w:after="0" w:line="276" w:lineRule="auto"/>
        <w:ind w:left="426" w:hanging="142"/>
        <w:rPr>
          <w:rFonts w:ascii="Tahoma" w:hAnsi="Tahoma" w:cs="Tahoma"/>
          <w:noProof/>
          <w:sz w:val="18"/>
          <w:szCs w:val="18"/>
          <w:lang w:val="nl-BE" w:eastAsia="nl-NL"/>
        </w:rPr>
      </w:pPr>
      <w:r>
        <w:rPr>
          <w:rFonts w:ascii="Tahoma" w:hAnsi="Tahoma" w:cs="Tahoma"/>
          <w:noProof/>
          <w:sz w:val="18"/>
          <w:szCs w:val="18"/>
          <w:lang w:val="nl-BE" w:eastAsia="nl-NL"/>
        </w:rPr>
        <w:t>milieu</w:t>
      </w:r>
      <w:r w:rsidR="00344683" w:rsidRPr="0085000B">
        <w:rPr>
          <w:rFonts w:ascii="Tahoma" w:hAnsi="Tahoma" w:cs="Tahoma"/>
          <w:noProof/>
          <w:sz w:val="18"/>
          <w:szCs w:val="18"/>
          <w:lang w:val="nl-BE" w:eastAsia="nl-NL"/>
        </w:rPr>
        <w:t>bescherming;</w:t>
      </w:r>
    </w:p>
    <w:p w14:paraId="0B2FFC39" w14:textId="781E4FDE" w:rsidR="00344683" w:rsidRPr="0085000B" w:rsidRDefault="00925309" w:rsidP="00AF2AA5">
      <w:pPr>
        <w:pStyle w:val="ListTE"/>
        <w:numPr>
          <w:ilvl w:val="0"/>
          <w:numId w:val="60"/>
        </w:numPr>
        <w:spacing w:before="60" w:after="0" w:line="276" w:lineRule="auto"/>
        <w:ind w:left="426" w:hanging="142"/>
        <w:rPr>
          <w:rFonts w:ascii="Tahoma" w:hAnsi="Tahoma" w:cs="Tahoma"/>
          <w:noProof/>
          <w:sz w:val="18"/>
          <w:szCs w:val="18"/>
          <w:lang w:val="nl-BE" w:eastAsia="nl-NL"/>
        </w:rPr>
      </w:pPr>
      <w:r w:rsidRPr="00925309">
        <w:rPr>
          <w:rFonts w:ascii="Tahoma" w:hAnsi="Tahoma" w:cs="Tahoma"/>
          <w:noProof/>
          <w:sz w:val="18"/>
          <w:szCs w:val="18"/>
          <w:lang w:val="nl-BE" w:eastAsia="nl-NL"/>
        </w:rPr>
        <w:t>economische delicten</w:t>
      </w:r>
      <w:r>
        <w:rPr>
          <w:rFonts w:ascii="Tahoma" w:hAnsi="Tahoma" w:cs="Tahoma"/>
          <w:noProof/>
          <w:sz w:val="18"/>
          <w:szCs w:val="18"/>
          <w:lang w:val="nl-BE" w:eastAsia="nl-NL"/>
        </w:rPr>
        <w:t xml:space="preserve"> en</w:t>
      </w:r>
      <w:r w:rsidRPr="00925309">
        <w:rPr>
          <w:rFonts w:ascii="Tahoma" w:hAnsi="Tahoma" w:cs="Tahoma"/>
          <w:noProof/>
          <w:sz w:val="18"/>
          <w:szCs w:val="18"/>
          <w:lang w:val="nl-BE" w:eastAsia="nl-NL"/>
        </w:rPr>
        <w:t xml:space="preserve"> </w:t>
      </w:r>
      <w:r w:rsidR="00344683" w:rsidRPr="0085000B">
        <w:rPr>
          <w:rFonts w:ascii="Tahoma" w:hAnsi="Tahoma" w:cs="Tahoma"/>
          <w:noProof/>
          <w:sz w:val="18"/>
          <w:szCs w:val="18"/>
          <w:lang w:val="nl-BE" w:eastAsia="nl-NL"/>
        </w:rPr>
        <w:t xml:space="preserve">witteboordencriminaliteit, </w:t>
      </w:r>
      <w:r w:rsidR="003377DF">
        <w:rPr>
          <w:rFonts w:ascii="Tahoma" w:hAnsi="Tahoma" w:cs="Tahoma"/>
          <w:noProof/>
          <w:sz w:val="18"/>
          <w:szCs w:val="18"/>
          <w:lang w:val="nl-BE" w:eastAsia="nl-NL"/>
        </w:rPr>
        <w:t>met inbegrip van</w:t>
      </w:r>
      <w:r w:rsidRPr="00925309">
        <w:rPr>
          <w:rFonts w:ascii="Tahoma" w:hAnsi="Tahoma" w:cs="Tahoma"/>
          <w:noProof/>
          <w:sz w:val="18"/>
          <w:szCs w:val="18"/>
          <w:lang w:val="nl-BE" w:eastAsia="nl-NL"/>
        </w:rPr>
        <w:t>, maar niet beperkt tot</w:t>
      </w:r>
      <w:r>
        <w:rPr>
          <w:rFonts w:ascii="Tahoma" w:hAnsi="Tahoma" w:cs="Tahoma"/>
          <w:noProof/>
          <w:sz w:val="18"/>
          <w:szCs w:val="18"/>
          <w:lang w:val="nl-BE" w:eastAsia="nl-NL"/>
        </w:rPr>
        <w:t>,</w:t>
      </w:r>
      <w:r w:rsidR="00344683" w:rsidRPr="0085000B">
        <w:rPr>
          <w:rFonts w:ascii="Tahoma" w:hAnsi="Tahoma" w:cs="Tahoma"/>
          <w:noProof/>
          <w:sz w:val="18"/>
          <w:szCs w:val="18"/>
          <w:lang w:val="nl-BE" w:eastAsia="nl-NL"/>
        </w:rPr>
        <w:t xml:space="preserve"> omkoping, fraude, ongeoorloofde beïnvloeding (of een gelijksoortig misdrijf onder het nationaal recht van toepassing op deze </w:t>
      </w:r>
      <w:r w:rsidR="00344683" w:rsidRPr="0085000B">
        <w:rPr>
          <w:rFonts w:ascii="Tahoma" w:hAnsi="Tahoma" w:cs="Tahoma"/>
          <w:noProof/>
          <w:sz w:val="18"/>
          <w:szCs w:val="18"/>
          <w:lang w:val="nl-BE"/>
        </w:rPr>
        <w:t>Raamovereenkomst</w:t>
      </w:r>
      <w:r w:rsidR="00344683" w:rsidRPr="0085000B">
        <w:rPr>
          <w:rFonts w:ascii="Tahoma" w:hAnsi="Tahoma" w:cs="Tahoma"/>
          <w:noProof/>
          <w:sz w:val="18"/>
          <w:szCs w:val="18"/>
          <w:lang w:val="nl-BE" w:eastAsia="nl-NL"/>
        </w:rPr>
        <w:t xml:space="preserve">), oplichting, diefstal, misbruik van vennootschapsgoederen, </w:t>
      </w:r>
      <w:r w:rsidR="003377DF">
        <w:rPr>
          <w:rFonts w:ascii="Tahoma" w:hAnsi="Tahoma" w:cs="Tahoma"/>
          <w:noProof/>
          <w:sz w:val="18"/>
          <w:szCs w:val="18"/>
          <w:lang w:val="nl-BE" w:eastAsia="nl-NL"/>
        </w:rPr>
        <w:t>inbreu</w:t>
      </w:r>
      <w:r w:rsidR="00344683" w:rsidRPr="0085000B">
        <w:rPr>
          <w:rFonts w:ascii="Tahoma" w:hAnsi="Tahoma" w:cs="Tahoma"/>
          <w:noProof/>
          <w:sz w:val="18"/>
          <w:szCs w:val="18"/>
          <w:lang w:val="nl-BE" w:eastAsia="nl-NL"/>
        </w:rPr>
        <w:t xml:space="preserve">k, vervalsing en gebruik van </w:t>
      </w:r>
      <w:r w:rsidR="003377DF">
        <w:rPr>
          <w:rFonts w:ascii="Tahoma" w:hAnsi="Tahoma" w:cs="Tahoma"/>
          <w:noProof/>
          <w:sz w:val="18"/>
          <w:szCs w:val="18"/>
          <w:lang w:val="nl-BE" w:eastAsia="nl-NL"/>
        </w:rPr>
        <w:t>frauduleuz</w:t>
      </w:r>
      <w:r w:rsidR="00344683" w:rsidRPr="0085000B">
        <w:rPr>
          <w:rFonts w:ascii="Tahoma" w:hAnsi="Tahoma" w:cs="Tahoma"/>
          <w:noProof/>
          <w:sz w:val="18"/>
          <w:szCs w:val="18"/>
          <w:lang w:val="nl-BE" w:eastAsia="nl-NL"/>
        </w:rPr>
        <w:t>e documenten, en alle verwante misdrijven;</w:t>
      </w:r>
    </w:p>
    <w:p w14:paraId="4AEBD4F9" w14:textId="7E99F477" w:rsidR="00344683" w:rsidRPr="0085000B" w:rsidRDefault="003377DF" w:rsidP="00AF2AA5">
      <w:pPr>
        <w:pStyle w:val="ListTE"/>
        <w:numPr>
          <w:ilvl w:val="0"/>
          <w:numId w:val="60"/>
        </w:numPr>
        <w:spacing w:before="60" w:after="0" w:line="276" w:lineRule="auto"/>
        <w:ind w:left="426" w:hanging="142"/>
        <w:rPr>
          <w:rFonts w:ascii="Tahoma" w:hAnsi="Tahoma" w:cs="Tahoma"/>
          <w:noProof/>
          <w:sz w:val="18"/>
          <w:szCs w:val="18"/>
          <w:lang w:val="nl-BE" w:eastAsia="nl-NL"/>
        </w:rPr>
      </w:pPr>
      <w:r>
        <w:rPr>
          <w:rFonts w:ascii="Tahoma" w:hAnsi="Tahoma" w:cs="Tahoma"/>
          <w:noProof/>
          <w:sz w:val="18"/>
          <w:szCs w:val="18"/>
          <w:lang w:val="nl-BE" w:eastAsia="nl-NL"/>
        </w:rPr>
        <w:t>anti-witwas maatregelen</w:t>
      </w:r>
      <w:r w:rsidR="00344683" w:rsidRPr="0085000B">
        <w:rPr>
          <w:rFonts w:ascii="Tahoma" w:hAnsi="Tahoma" w:cs="Tahoma"/>
          <w:noProof/>
          <w:sz w:val="18"/>
          <w:szCs w:val="18"/>
          <w:lang w:val="nl-BE" w:eastAsia="nl-NL"/>
        </w:rPr>
        <w:t>;</w:t>
      </w:r>
    </w:p>
    <w:p w14:paraId="33C77DA0" w14:textId="67F41249" w:rsidR="007E2CD9" w:rsidRPr="0085000B" w:rsidRDefault="00344683" w:rsidP="00AF2AA5">
      <w:pPr>
        <w:pStyle w:val="ListParagraph"/>
        <w:numPr>
          <w:ilvl w:val="0"/>
          <w:numId w:val="60"/>
        </w:numPr>
        <w:tabs>
          <w:tab w:val="clear" w:pos="2843"/>
          <w:tab w:val="left" w:pos="0"/>
        </w:tabs>
        <w:spacing w:before="60" w:after="0" w:line="276" w:lineRule="auto"/>
        <w:ind w:left="426" w:hanging="142"/>
        <w:jc w:val="both"/>
        <w:rPr>
          <w:rFonts w:ascii="Tahoma" w:hAnsi="Tahoma" w:cs="Tahoma"/>
          <w:sz w:val="18"/>
          <w:szCs w:val="18"/>
          <w:lang w:val="nl-BE"/>
        </w:rPr>
      </w:pPr>
      <w:r w:rsidRPr="0085000B">
        <w:rPr>
          <w:rFonts w:ascii="Tahoma" w:hAnsi="Tahoma" w:cs="Tahoma"/>
          <w:noProof/>
          <w:sz w:val="18"/>
          <w:szCs w:val="18"/>
          <w:lang w:val="nl-BE" w:eastAsia="nl-NL"/>
        </w:rPr>
        <w:t>mededingingswetgeving.</w:t>
      </w:r>
    </w:p>
    <w:bookmarkEnd w:id="54"/>
    <w:p w14:paraId="57B99D49" w14:textId="77777777" w:rsidR="0048478F" w:rsidRPr="0085000B" w:rsidRDefault="0048478F" w:rsidP="0048478F">
      <w:pPr>
        <w:tabs>
          <w:tab w:val="left" w:pos="0"/>
        </w:tabs>
        <w:spacing w:after="0" w:line="276" w:lineRule="auto"/>
        <w:jc w:val="both"/>
        <w:rPr>
          <w:rFonts w:ascii="Tahoma" w:hAnsi="Tahoma" w:cs="Tahoma"/>
          <w:sz w:val="18"/>
          <w:szCs w:val="18"/>
          <w:lang w:val="nl-BE"/>
        </w:rPr>
      </w:pPr>
    </w:p>
    <w:p w14:paraId="55D7C315" w14:textId="77777777" w:rsidR="00663E49" w:rsidRPr="0085000B" w:rsidRDefault="00663E49" w:rsidP="00663E49">
      <w:pPr>
        <w:tabs>
          <w:tab w:val="left" w:pos="0"/>
        </w:tabs>
        <w:spacing w:after="0" w:line="276" w:lineRule="auto"/>
        <w:jc w:val="both"/>
        <w:rPr>
          <w:rFonts w:ascii="Tahoma" w:hAnsi="Tahoma" w:cs="Tahoma"/>
          <w:sz w:val="18"/>
          <w:szCs w:val="18"/>
          <w:lang w:val="nl-BE"/>
        </w:rPr>
      </w:pPr>
      <w:r w:rsidRPr="0085000B">
        <w:rPr>
          <w:rFonts w:ascii="Tahoma" w:hAnsi="Tahoma" w:cs="Tahoma"/>
          <w:sz w:val="18"/>
          <w:szCs w:val="18"/>
          <w:lang w:val="nl-BE"/>
        </w:rPr>
        <w:lastRenderedPageBreak/>
        <w:t xml:space="preserve">Door middel van de Engagementsverklaring (Bijlage 1), zal de </w:t>
      </w:r>
      <w:r w:rsidRPr="0085000B">
        <w:rPr>
          <w:rFonts w:ascii="Tahoma" w:hAnsi="Tahoma" w:cs="Tahoma"/>
          <w:b/>
          <w:bCs/>
          <w:smallCaps/>
          <w:sz w:val="18"/>
          <w:szCs w:val="18"/>
          <w:lang w:val="nl-BE"/>
        </w:rPr>
        <w:t>leverancier</w:t>
      </w:r>
      <w:r w:rsidRPr="0085000B">
        <w:rPr>
          <w:rFonts w:ascii="Tahoma" w:hAnsi="Tahoma" w:cs="Tahoma"/>
          <w:sz w:val="18"/>
          <w:szCs w:val="18"/>
          <w:lang w:val="nl-BE"/>
        </w:rPr>
        <w:t xml:space="preserve"> de Consultant informeren over de verplichtingen van de </w:t>
      </w:r>
      <w:r w:rsidRPr="0085000B">
        <w:rPr>
          <w:rFonts w:ascii="Tahoma" w:hAnsi="Tahoma" w:cs="Tahoma"/>
          <w:b/>
          <w:bCs/>
          <w:smallCaps/>
          <w:spacing w:val="-2"/>
          <w:sz w:val="18"/>
          <w:szCs w:val="18"/>
          <w:lang w:val="nl-BE"/>
        </w:rPr>
        <w:t>klant</w:t>
      </w:r>
      <w:r w:rsidRPr="0085000B">
        <w:rPr>
          <w:rFonts w:ascii="Tahoma" w:hAnsi="Tahoma" w:cs="Tahoma"/>
          <w:sz w:val="18"/>
          <w:szCs w:val="18"/>
          <w:lang w:val="nl-BE" w:eastAsia="en-GB"/>
        </w:rPr>
        <w:t xml:space="preserve"> </w:t>
      </w:r>
      <w:r w:rsidRPr="0085000B">
        <w:rPr>
          <w:rFonts w:ascii="Tahoma" w:hAnsi="Tahoma" w:cs="Tahoma"/>
          <w:sz w:val="18"/>
          <w:szCs w:val="18"/>
          <w:lang w:val="nl-BE"/>
        </w:rPr>
        <w:t>met betrekking tot ethiek en duurzaamheid. Door hen te vragen de Engagementsverklaring (</w:t>
      </w:r>
      <w:r>
        <w:rPr>
          <w:rFonts w:ascii="Tahoma" w:hAnsi="Tahoma" w:cs="Tahoma"/>
          <w:sz w:val="18"/>
          <w:szCs w:val="18"/>
          <w:lang w:val="nl-BE"/>
        </w:rPr>
        <w:t>B</w:t>
      </w:r>
      <w:r w:rsidRPr="0085000B">
        <w:rPr>
          <w:rFonts w:ascii="Tahoma" w:hAnsi="Tahoma" w:cs="Tahoma"/>
          <w:sz w:val="18"/>
          <w:szCs w:val="18"/>
          <w:lang w:val="nl-BE"/>
        </w:rPr>
        <w:t xml:space="preserve">ijlage 1) te ondertekenen, vraagt de </w:t>
      </w:r>
      <w:r w:rsidRPr="0085000B">
        <w:rPr>
          <w:rFonts w:ascii="Tahoma" w:hAnsi="Tahoma" w:cs="Tahoma"/>
          <w:b/>
          <w:bCs/>
          <w:smallCaps/>
          <w:sz w:val="18"/>
          <w:szCs w:val="18"/>
          <w:lang w:val="nl-BE"/>
        </w:rPr>
        <w:t>leverancier</w:t>
      </w:r>
      <w:r w:rsidRPr="0085000B">
        <w:rPr>
          <w:rFonts w:ascii="Tahoma" w:hAnsi="Tahoma" w:cs="Tahoma"/>
          <w:sz w:val="18"/>
          <w:szCs w:val="18"/>
          <w:lang w:val="nl-BE"/>
        </w:rPr>
        <w:t xml:space="preserve"> zijn Consultants om een verklaring te ondertekenen waarin wordt bevestigd dat zij deze ethische verbintenissen naleven voordat de Opdracht begint.</w:t>
      </w:r>
    </w:p>
    <w:p w14:paraId="006C3125" w14:textId="77777777" w:rsidR="00663E49" w:rsidRDefault="00663E49" w:rsidP="00344683">
      <w:pPr>
        <w:pStyle w:val="Lijstalinea"/>
        <w:spacing w:line="276" w:lineRule="auto"/>
        <w:ind w:left="0"/>
        <w:jc w:val="both"/>
        <w:rPr>
          <w:rFonts w:ascii="Tahoma" w:hAnsi="Tahoma" w:cs="Tahoma"/>
          <w:noProof/>
          <w:sz w:val="18"/>
          <w:szCs w:val="18"/>
          <w:lang w:val="nl-BE"/>
        </w:rPr>
      </w:pPr>
    </w:p>
    <w:p w14:paraId="6B0D74A2" w14:textId="7CFFC97F" w:rsidR="00663E49" w:rsidRDefault="00722AAE" w:rsidP="00344683">
      <w:pPr>
        <w:pStyle w:val="Lijstalinea"/>
        <w:spacing w:line="276" w:lineRule="auto"/>
        <w:ind w:left="0"/>
        <w:jc w:val="both"/>
        <w:rPr>
          <w:rFonts w:ascii="Tahoma" w:hAnsi="Tahoma" w:cs="Tahoma"/>
          <w:noProof/>
          <w:sz w:val="18"/>
          <w:szCs w:val="18"/>
          <w:lang w:val="nl-BE"/>
        </w:rPr>
      </w:pPr>
      <w:r w:rsidRPr="00A62F9D">
        <w:rPr>
          <w:rFonts w:ascii="Tahoma" w:hAnsi="Tahoma" w:cs="Tahoma"/>
          <w:sz w:val="18"/>
          <w:szCs w:val="18"/>
          <w:lang w:val="nl-BE"/>
        </w:rPr>
        <w:t xml:space="preserve">De </w:t>
      </w:r>
      <w:r w:rsidRPr="0085000B">
        <w:rPr>
          <w:rFonts w:ascii="Tahoma" w:hAnsi="Tahoma" w:cs="Tahoma"/>
          <w:b/>
          <w:bCs/>
          <w:smallCaps/>
          <w:noProof/>
          <w:sz w:val="18"/>
          <w:szCs w:val="18"/>
          <w:lang w:val="nl-BE"/>
        </w:rPr>
        <w:t>leverancier</w:t>
      </w:r>
      <w:r w:rsidRPr="00663E49">
        <w:rPr>
          <w:rFonts w:ascii="Tahoma" w:hAnsi="Tahoma" w:cs="Tahoma"/>
          <w:noProof/>
          <w:sz w:val="18"/>
          <w:szCs w:val="18"/>
          <w:lang w:val="nl-BE"/>
        </w:rPr>
        <w:t xml:space="preserve"> </w:t>
      </w:r>
      <w:r w:rsidRPr="00A62F9D">
        <w:rPr>
          <w:rFonts w:ascii="Tahoma" w:hAnsi="Tahoma" w:cs="Tahoma"/>
          <w:sz w:val="18"/>
          <w:szCs w:val="18"/>
          <w:lang w:val="nl-BE"/>
        </w:rPr>
        <w:t xml:space="preserve">verklaart en garandeert ook aan </w:t>
      </w:r>
      <w:r>
        <w:rPr>
          <w:rFonts w:ascii="Tahoma" w:hAnsi="Tahoma" w:cs="Tahoma"/>
          <w:sz w:val="18"/>
          <w:szCs w:val="18"/>
          <w:lang w:val="nl-BE"/>
        </w:rPr>
        <w:t xml:space="preserve">de </w:t>
      </w:r>
      <w:r w:rsidRPr="0085000B">
        <w:rPr>
          <w:rFonts w:ascii="Tahoma" w:hAnsi="Tahoma" w:cs="Tahoma"/>
          <w:b/>
          <w:bCs/>
          <w:smallCaps/>
          <w:noProof/>
          <w:sz w:val="18"/>
          <w:szCs w:val="18"/>
          <w:lang w:val="nl-BE"/>
        </w:rPr>
        <w:t>klant</w:t>
      </w:r>
      <w:r w:rsidRPr="00A62F9D">
        <w:rPr>
          <w:rFonts w:ascii="Tahoma" w:hAnsi="Tahoma" w:cs="Tahoma"/>
          <w:sz w:val="18"/>
          <w:szCs w:val="18"/>
          <w:lang w:val="nl-BE"/>
        </w:rPr>
        <w:t xml:space="preserve"> dat zijn personeel dat wordt toegewezen aan de uitvoering van de </w:t>
      </w:r>
      <w:r>
        <w:rPr>
          <w:rFonts w:ascii="Tahoma" w:hAnsi="Tahoma" w:cs="Tahoma"/>
          <w:sz w:val="18"/>
          <w:szCs w:val="18"/>
          <w:lang w:val="nl-BE"/>
        </w:rPr>
        <w:t>Opdracht</w:t>
      </w:r>
      <w:r w:rsidRPr="00A62F9D">
        <w:rPr>
          <w:rFonts w:ascii="Tahoma" w:hAnsi="Tahoma" w:cs="Tahoma"/>
          <w:sz w:val="18"/>
          <w:szCs w:val="18"/>
          <w:lang w:val="nl-BE"/>
        </w:rPr>
        <w:t>, met inbegrip van zijn eigen werknemers, onderaannemers, freelancers</w:t>
      </w:r>
      <w:r w:rsidR="00663E49">
        <w:rPr>
          <w:rFonts w:ascii="Tahoma" w:hAnsi="Tahoma" w:cs="Tahoma"/>
          <w:noProof/>
          <w:sz w:val="18"/>
          <w:szCs w:val="18"/>
          <w:lang w:val="nl-BE"/>
        </w:rPr>
        <w:t>:</w:t>
      </w:r>
    </w:p>
    <w:p w14:paraId="53C0A0B6" w14:textId="77098444" w:rsidR="0004743F" w:rsidRPr="0004743F" w:rsidRDefault="0004743F" w:rsidP="006F6F39">
      <w:pPr>
        <w:pStyle w:val="Lijstalinea"/>
        <w:numPr>
          <w:ilvl w:val="1"/>
          <w:numId w:val="64"/>
        </w:numPr>
        <w:spacing w:before="60" w:line="276" w:lineRule="auto"/>
        <w:ind w:left="284" w:hanging="284"/>
        <w:contextualSpacing w:val="0"/>
        <w:jc w:val="both"/>
        <w:rPr>
          <w:rFonts w:ascii="Tahoma" w:hAnsi="Tahoma" w:cs="Tahoma"/>
          <w:noProof/>
          <w:sz w:val="18"/>
          <w:szCs w:val="18"/>
          <w:lang w:val="nl-BE"/>
        </w:rPr>
      </w:pPr>
      <w:r w:rsidRPr="0004743F">
        <w:rPr>
          <w:rFonts w:ascii="Tahoma" w:hAnsi="Tahoma" w:cs="Tahoma"/>
          <w:noProof/>
          <w:sz w:val="18"/>
          <w:szCs w:val="18"/>
          <w:lang w:val="nl-BE"/>
        </w:rPr>
        <w:t xml:space="preserve">beschikbaar zal zijn voor de </w:t>
      </w:r>
      <w:r w:rsidR="00722AAE">
        <w:rPr>
          <w:rFonts w:ascii="Tahoma" w:hAnsi="Tahoma" w:cs="Tahoma"/>
          <w:noProof/>
          <w:sz w:val="18"/>
          <w:szCs w:val="18"/>
          <w:lang w:val="nl-BE"/>
        </w:rPr>
        <w:t>volledige looptijd</w:t>
      </w:r>
      <w:r w:rsidRPr="0004743F">
        <w:rPr>
          <w:rFonts w:ascii="Tahoma" w:hAnsi="Tahoma" w:cs="Tahoma"/>
          <w:noProof/>
          <w:sz w:val="18"/>
          <w:szCs w:val="18"/>
          <w:lang w:val="nl-BE"/>
        </w:rPr>
        <w:t xml:space="preserve"> van </w:t>
      </w:r>
      <w:r>
        <w:rPr>
          <w:rFonts w:ascii="Tahoma" w:hAnsi="Tahoma" w:cs="Tahoma"/>
          <w:noProof/>
          <w:sz w:val="18"/>
          <w:szCs w:val="18"/>
          <w:lang w:val="nl-BE"/>
        </w:rPr>
        <w:t>de Opdracht</w:t>
      </w:r>
      <w:r w:rsidRPr="0004743F">
        <w:rPr>
          <w:rFonts w:ascii="Tahoma" w:hAnsi="Tahoma" w:cs="Tahoma"/>
          <w:noProof/>
          <w:sz w:val="18"/>
          <w:szCs w:val="18"/>
          <w:lang w:val="nl-BE"/>
        </w:rPr>
        <w:t>;</w:t>
      </w:r>
    </w:p>
    <w:p w14:paraId="1FE25131" w14:textId="6B6844D2" w:rsidR="0004743F" w:rsidRPr="0004743F" w:rsidRDefault="00722AAE" w:rsidP="006F6F39">
      <w:pPr>
        <w:pStyle w:val="Lijstalinea"/>
        <w:numPr>
          <w:ilvl w:val="1"/>
          <w:numId w:val="64"/>
        </w:numPr>
        <w:spacing w:before="60" w:line="276" w:lineRule="auto"/>
        <w:ind w:left="284" w:hanging="284"/>
        <w:contextualSpacing w:val="0"/>
        <w:jc w:val="both"/>
        <w:rPr>
          <w:rFonts w:ascii="Tahoma" w:hAnsi="Tahoma" w:cs="Tahoma"/>
          <w:noProof/>
          <w:sz w:val="18"/>
          <w:szCs w:val="18"/>
          <w:lang w:val="nl-BE"/>
        </w:rPr>
      </w:pPr>
      <w:r w:rsidRPr="00A62F9D">
        <w:rPr>
          <w:rFonts w:ascii="Tahoma" w:hAnsi="Tahoma" w:cs="Tahoma"/>
          <w:sz w:val="18"/>
          <w:szCs w:val="18"/>
          <w:lang w:val="nl-BE"/>
        </w:rPr>
        <w:t>niet het voorwerp uitmaakt van een uitsluiting tot deelname of andere maatregel betreffende “</w:t>
      </w:r>
      <w:proofErr w:type="spellStart"/>
      <w:r w:rsidRPr="00A62F9D">
        <w:rPr>
          <w:rFonts w:ascii="Tahoma" w:hAnsi="Tahoma" w:cs="Tahoma"/>
          <w:sz w:val="18"/>
          <w:szCs w:val="18"/>
          <w:lang w:val="nl-BE"/>
        </w:rPr>
        <w:t>debarment</w:t>
      </w:r>
      <w:proofErr w:type="spellEnd"/>
      <w:r w:rsidRPr="00A62F9D">
        <w:rPr>
          <w:rFonts w:ascii="Tahoma" w:hAnsi="Tahoma" w:cs="Tahoma"/>
          <w:sz w:val="18"/>
          <w:szCs w:val="18"/>
          <w:lang w:val="nl-BE"/>
        </w:rPr>
        <w:t xml:space="preserve">” genomen door de </w:t>
      </w:r>
      <w:r w:rsidRPr="0085000B">
        <w:rPr>
          <w:rFonts w:ascii="Tahoma" w:hAnsi="Tahoma" w:cs="Tahoma"/>
          <w:b/>
          <w:bCs/>
          <w:smallCaps/>
          <w:noProof/>
          <w:sz w:val="18"/>
          <w:szCs w:val="18"/>
          <w:lang w:val="nl-BE"/>
        </w:rPr>
        <w:t>klant</w:t>
      </w:r>
      <w:r w:rsidRPr="00A62F9D">
        <w:rPr>
          <w:rFonts w:ascii="Tahoma" w:hAnsi="Tahoma" w:cs="Tahoma"/>
          <w:sz w:val="18"/>
          <w:szCs w:val="18"/>
          <w:lang w:val="nl-BE"/>
        </w:rPr>
        <w:t>, de eindklanten van deze laatste, enige Internationale Financieringsinstelling of een andere (</w:t>
      </w:r>
      <w:proofErr w:type="spellStart"/>
      <w:r w:rsidRPr="00A62F9D">
        <w:rPr>
          <w:rFonts w:ascii="Tahoma" w:hAnsi="Tahoma" w:cs="Tahoma"/>
          <w:sz w:val="18"/>
          <w:szCs w:val="18"/>
          <w:lang w:val="nl-BE"/>
        </w:rPr>
        <w:t>multi</w:t>
      </w:r>
      <w:proofErr w:type="spellEnd"/>
      <w:r w:rsidRPr="00A62F9D">
        <w:rPr>
          <w:rFonts w:ascii="Tahoma" w:hAnsi="Tahoma" w:cs="Tahoma"/>
          <w:sz w:val="18"/>
          <w:szCs w:val="18"/>
          <w:lang w:val="nl-BE"/>
        </w:rPr>
        <w:t>-)</w:t>
      </w:r>
      <w:r>
        <w:rPr>
          <w:rFonts w:ascii="Tahoma" w:hAnsi="Tahoma" w:cs="Tahoma"/>
          <w:sz w:val="18"/>
          <w:szCs w:val="18"/>
          <w:lang w:val="nl-BE"/>
        </w:rPr>
        <w:t xml:space="preserve"> </w:t>
      </w:r>
      <w:r w:rsidRPr="00A62F9D">
        <w:rPr>
          <w:rFonts w:ascii="Tahoma" w:hAnsi="Tahoma" w:cs="Tahoma"/>
          <w:sz w:val="18"/>
          <w:szCs w:val="18"/>
          <w:lang w:val="nl-BE"/>
        </w:rPr>
        <w:t xml:space="preserve">gouvernementele autoriteit of bank die rechtstreeks of onrechtstreeks betrokken is in het beoogde </w:t>
      </w:r>
      <w:r>
        <w:rPr>
          <w:rFonts w:ascii="Tahoma" w:hAnsi="Tahoma" w:cs="Tahoma"/>
          <w:sz w:val="18"/>
          <w:szCs w:val="18"/>
          <w:lang w:val="nl-BE"/>
        </w:rPr>
        <w:t>Opdracht</w:t>
      </w:r>
      <w:r w:rsidR="0004743F" w:rsidRPr="0004743F">
        <w:rPr>
          <w:rFonts w:ascii="Tahoma" w:hAnsi="Tahoma" w:cs="Tahoma"/>
          <w:noProof/>
          <w:sz w:val="18"/>
          <w:szCs w:val="18"/>
          <w:lang w:val="nl-BE"/>
        </w:rPr>
        <w:t>;</w:t>
      </w:r>
    </w:p>
    <w:p w14:paraId="7986FA71" w14:textId="38CCC1F2" w:rsidR="0004743F" w:rsidRDefault="00722AAE" w:rsidP="006F6F39">
      <w:pPr>
        <w:pStyle w:val="Lijstalinea"/>
        <w:numPr>
          <w:ilvl w:val="1"/>
          <w:numId w:val="64"/>
        </w:numPr>
        <w:spacing w:before="60" w:line="276" w:lineRule="auto"/>
        <w:ind w:left="284" w:hanging="284"/>
        <w:contextualSpacing w:val="0"/>
        <w:jc w:val="both"/>
        <w:rPr>
          <w:rFonts w:ascii="Tahoma" w:hAnsi="Tahoma" w:cs="Tahoma"/>
          <w:noProof/>
          <w:sz w:val="18"/>
          <w:szCs w:val="18"/>
          <w:lang w:val="nl-BE"/>
        </w:rPr>
      </w:pPr>
      <w:r w:rsidRPr="00A62F9D">
        <w:rPr>
          <w:rFonts w:ascii="Tahoma" w:hAnsi="Tahoma" w:cs="Tahoma"/>
          <w:sz w:val="18"/>
          <w:szCs w:val="18"/>
          <w:lang w:val="nl-BE"/>
        </w:rPr>
        <w:t>geen Politiek Prominent Persoon (</w:t>
      </w:r>
      <w:proofErr w:type="spellStart"/>
      <w:r w:rsidRPr="00A62F9D">
        <w:rPr>
          <w:rFonts w:ascii="Tahoma" w:hAnsi="Tahoma" w:cs="Tahoma"/>
          <w:sz w:val="18"/>
          <w:szCs w:val="18"/>
          <w:lang w:val="nl-BE"/>
        </w:rPr>
        <w:t>Politically</w:t>
      </w:r>
      <w:proofErr w:type="spellEnd"/>
      <w:r w:rsidRPr="00A62F9D">
        <w:rPr>
          <w:rFonts w:ascii="Tahoma" w:hAnsi="Tahoma" w:cs="Tahoma"/>
          <w:sz w:val="18"/>
          <w:szCs w:val="18"/>
          <w:lang w:val="nl-BE"/>
        </w:rPr>
        <w:t xml:space="preserve"> </w:t>
      </w:r>
      <w:proofErr w:type="spellStart"/>
      <w:r w:rsidRPr="00A62F9D">
        <w:rPr>
          <w:rFonts w:ascii="Tahoma" w:hAnsi="Tahoma" w:cs="Tahoma"/>
          <w:sz w:val="18"/>
          <w:szCs w:val="18"/>
          <w:lang w:val="nl-BE"/>
        </w:rPr>
        <w:t>Exposed</w:t>
      </w:r>
      <w:proofErr w:type="spellEnd"/>
      <w:r w:rsidRPr="00A62F9D">
        <w:rPr>
          <w:rFonts w:ascii="Tahoma" w:hAnsi="Tahoma" w:cs="Tahoma"/>
          <w:sz w:val="18"/>
          <w:szCs w:val="18"/>
          <w:lang w:val="nl-BE"/>
        </w:rPr>
        <w:t xml:space="preserve"> Person) – PPP (PEP)</w:t>
      </w:r>
      <w:r w:rsidR="00215E0F">
        <w:rPr>
          <w:rStyle w:val="FootnoteReference"/>
          <w:rFonts w:ascii="Tahoma" w:hAnsi="Tahoma" w:cs="Tahoma"/>
          <w:noProof/>
          <w:sz w:val="18"/>
          <w:szCs w:val="18"/>
          <w:lang w:val="nl-BE"/>
        </w:rPr>
        <w:footnoteReference w:id="2"/>
      </w:r>
      <w:r w:rsidR="0004743F" w:rsidRPr="0004743F">
        <w:rPr>
          <w:rFonts w:ascii="Tahoma" w:hAnsi="Tahoma" w:cs="Tahoma"/>
          <w:noProof/>
          <w:sz w:val="18"/>
          <w:szCs w:val="18"/>
          <w:lang w:val="nl-BE"/>
        </w:rPr>
        <w:t xml:space="preserve"> </w:t>
      </w:r>
      <w:r w:rsidRPr="00A62F9D">
        <w:rPr>
          <w:rFonts w:ascii="Tahoma" w:hAnsi="Tahoma" w:cs="Tahoma"/>
          <w:sz w:val="18"/>
          <w:szCs w:val="18"/>
          <w:lang w:val="nl-BE"/>
        </w:rPr>
        <w:t xml:space="preserve">is die een link heeft met de </w:t>
      </w:r>
      <w:r w:rsidRPr="0085000B">
        <w:rPr>
          <w:rFonts w:ascii="Tahoma" w:hAnsi="Tahoma" w:cs="Tahoma"/>
          <w:b/>
          <w:bCs/>
          <w:smallCaps/>
          <w:noProof/>
          <w:sz w:val="18"/>
          <w:szCs w:val="18"/>
          <w:lang w:val="nl-BE"/>
        </w:rPr>
        <w:t>klant</w:t>
      </w:r>
      <w:r w:rsidRPr="00A62F9D">
        <w:rPr>
          <w:rFonts w:ascii="Tahoma" w:hAnsi="Tahoma" w:cs="Tahoma"/>
          <w:sz w:val="18"/>
          <w:szCs w:val="18"/>
          <w:lang w:val="nl-BE"/>
        </w:rPr>
        <w:t xml:space="preserve">, de eindklanten van deze laatste, de partij die instaat voor de financiering, of het betrokken Project; of indien dit het geval is, werd dit op voorhand medegedeeld aan </w:t>
      </w:r>
      <w:r>
        <w:rPr>
          <w:rFonts w:ascii="Tahoma" w:hAnsi="Tahoma" w:cs="Tahoma"/>
          <w:sz w:val="18"/>
          <w:szCs w:val="18"/>
          <w:lang w:val="nl-BE"/>
        </w:rPr>
        <w:t xml:space="preserve">de </w:t>
      </w:r>
      <w:r w:rsidRPr="0085000B">
        <w:rPr>
          <w:rFonts w:ascii="Tahoma" w:hAnsi="Tahoma" w:cs="Tahoma"/>
          <w:b/>
          <w:bCs/>
          <w:smallCaps/>
          <w:noProof/>
          <w:sz w:val="18"/>
          <w:szCs w:val="18"/>
          <w:lang w:val="nl-BE"/>
        </w:rPr>
        <w:t>klant</w:t>
      </w:r>
      <w:r w:rsidR="0004743F" w:rsidRPr="0004743F">
        <w:rPr>
          <w:rFonts w:ascii="Tahoma" w:hAnsi="Tahoma" w:cs="Tahoma"/>
          <w:noProof/>
          <w:sz w:val="18"/>
          <w:szCs w:val="18"/>
          <w:lang w:val="nl-BE"/>
        </w:rPr>
        <w:t>;</w:t>
      </w:r>
    </w:p>
    <w:p w14:paraId="00DCDD9B" w14:textId="6148F48D" w:rsidR="00576493" w:rsidRPr="00576493" w:rsidRDefault="00722AAE" w:rsidP="006F6F39">
      <w:pPr>
        <w:pStyle w:val="Lijstalinea"/>
        <w:numPr>
          <w:ilvl w:val="1"/>
          <w:numId w:val="64"/>
        </w:numPr>
        <w:spacing w:before="60" w:line="276" w:lineRule="auto"/>
        <w:ind w:left="284" w:hanging="284"/>
        <w:contextualSpacing w:val="0"/>
        <w:jc w:val="both"/>
        <w:rPr>
          <w:rFonts w:ascii="Tahoma" w:hAnsi="Tahoma" w:cs="Tahoma"/>
          <w:noProof/>
          <w:sz w:val="18"/>
          <w:szCs w:val="18"/>
          <w:lang w:val="nl-BE"/>
        </w:rPr>
      </w:pPr>
      <w:r w:rsidRPr="00A62F9D">
        <w:rPr>
          <w:rFonts w:ascii="Tahoma" w:hAnsi="Tahoma" w:cs="Tahoma"/>
          <w:sz w:val="18"/>
          <w:szCs w:val="18"/>
          <w:lang w:val="nl-BE"/>
        </w:rPr>
        <w:t xml:space="preserve">geen professionele of private relatie, deelneming, contractuele verhouding of verbintenis (met inbegrip van een niet-concurrentiebeding) heeft of zich in een of andere situatie bevindt die (mogelijks) zou leiden tot een belangenconflict (wat onder meer zou kunnen ontstaan wanneer een persoon, in een private hoedanigheid, private of professionele belangen heeft die een impact zouden kunnen hebben, of de indruk geven een impact te hebben, op de wijze waarop hij/zij de taken en verantwoordelijkheden vervult die aan hem/haar zijn toevertrouwd in het kader van de </w:t>
      </w:r>
      <w:r>
        <w:rPr>
          <w:rFonts w:ascii="Tahoma" w:hAnsi="Tahoma" w:cs="Tahoma"/>
          <w:sz w:val="18"/>
          <w:szCs w:val="18"/>
          <w:lang w:val="nl-BE"/>
        </w:rPr>
        <w:t>Opdracht</w:t>
      </w:r>
      <w:r w:rsidRPr="00A62F9D">
        <w:rPr>
          <w:rFonts w:ascii="Tahoma" w:hAnsi="Tahoma" w:cs="Tahoma"/>
          <w:sz w:val="18"/>
          <w:szCs w:val="18"/>
          <w:lang w:val="nl-BE"/>
        </w:rPr>
        <w:t>). Elke Partij verbindt zich ertoe de andere Partij onmiddellijk op de hoogte te brengen moest een wijziging zich voordoen</w:t>
      </w:r>
      <w:r w:rsidR="00576493" w:rsidRPr="00576493">
        <w:rPr>
          <w:rFonts w:ascii="Tahoma" w:hAnsi="Tahoma" w:cs="Tahoma"/>
          <w:noProof/>
          <w:sz w:val="18"/>
          <w:szCs w:val="18"/>
          <w:lang w:val="nl-BE"/>
        </w:rPr>
        <w:t>.</w:t>
      </w:r>
    </w:p>
    <w:p w14:paraId="7738BE53" w14:textId="140BD3E2" w:rsidR="00663E49" w:rsidRDefault="00722AAE" w:rsidP="006F6F39">
      <w:pPr>
        <w:pStyle w:val="Lijstalinea"/>
        <w:numPr>
          <w:ilvl w:val="1"/>
          <w:numId w:val="64"/>
        </w:numPr>
        <w:spacing w:before="60" w:line="276" w:lineRule="auto"/>
        <w:ind w:left="284" w:hanging="284"/>
        <w:contextualSpacing w:val="0"/>
        <w:jc w:val="both"/>
        <w:rPr>
          <w:rFonts w:ascii="Tahoma" w:hAnsi="Tahoma" w:cs="Tahoma"/>
          <w:noProof/>
          <w:sz w:val="18"/>
          <w:szCs w:val="18"/>
          <w:lang w:val="nl-BE"/>
        </w:rPr>
      </w:pPr>
      <w:r w:rsidRPr="00A62F9D">
        <w:rPr>
          <w:rFonts w:ascii="Tahoma" w:hAnsi="Tahoma" w:cs="Tahoma"/>
          <w:sz w:val="18"/>
          <w:szCs w:val="18"/>
          <w:lang w:val="nl-BE"/>
        </w:rPr>
        <w:t xml:space="preserve">geen geschenken of gastvrijheden zal geven of ontvangen in het kader van de </w:t>
      </w:r>
      <w:r>
        <w:rPr>
          <w:rFonts w:ascii="Tahoma" w:hAnsi="Tahoma" w:cs="Tahoma"/>
          <w:sz w:val="18"/>
          <w:szCs w:val="18"/>
          <w:lang w:val="nl-BE"/>
        </w:rPr>
        <w:t>Opdracht</w:t>
      </w:r>
      <w:r w:rsidRPr="00A62F9D">
        <w:rPr>
          <w:rFonts w:ascii="Tahoma" w:hAnsi="Tahoma" w:cs="Tahoma"/>
          <w:sz w:val="18"/>
          <w:szCs w:val="18"/>
          <w:lang w:val="nl-BE"/>
        </w:rPr>
        <w:t xml:space="preserve">, tenzij voorafgaandelijk en schriftelijk goedgekeurd door </w:t>
      </w:r>
      <w:r>
        <w:rPr>
          <w:rFonts w:ascii="Tahoma" w:hAnsi="Tahoma" w:cs="Tahoma"/>
          <w:sz w:val="18"/>
          <w:szCs w:val="18"/>
          <w:lang w:val="nl-BE"/>
        </w:rPr>
        <w:t xml:space="preserve">de </w:t>
      </w:r>
      <w:r w:rsidRPr="0085000B">
        <w:rPr>
          <w:rFonts w:ascii="Tahoma" w:hAnsi="Tahoma" w:cs="Tahoma"/>
          <w:b/>
          <w:bCs/>
          <w:smallCaps/>
          <w:noProof/>
          <w:sz w:val="18"/>
          <w:szCs w:val="18"/>
          <w:lang w:val="nl-BE"/>
        </w:rPr>
        <w:t>klant</w:t>
      </w:r>
      <w:r w:rsidR="00576493">
        <w:rPr>
          <w:rFonts w:ascii="Tahoma" w:hAnsi="Tahoma" w:cs="Tahoma"/>
          <w:b/>
          <w:bCs/>
          <w:smallCaps/>
          <w:noProof/>
          <w:sz w:val="18"/>
          <w:szCs w:val="18"/>
          <w:lang w:val="nl-BE"/>
        </w:rPr>
        <w:t>.</w:t>
      </w:r>
    </w:p>
    <w:p w14:paraId="7933509A" w14:textId="77777777" w:rsidR="00663E49" w:rsidRDefault="00663E49" w:rsidP="00344683">
      <w:pPr>
        <w:pStyle w:val="Lijstalinea"/>
        <w:spacing w:line="276" w:lineRule="auto"/>
        <w:ind w:left="0"/>
        <w:jc w:val="both"/>
        <w:rPr>
          <w:rFonts w:ascii="Tahoma" w:hAnsi="Tahoma" w:cs="Tahoma"/>
          <w:noProof/>
          <w:sz w:val="18"/>
          <w:szCs w:val="18"/>
          <w:lang w:val="nl-BE"/>
        </w:rPr>
      </w:pPr>
    </w:p>
    <w:p w14:paraId="0B2A20CC" w14:textId="22ED43C4" w:rsidR="00344683" w:rsidRPr="0085000B" w:rsidRDefault="00344683" w:rsidP="00663E49">
      <w:pPr>
        <w:pStyle w:val="Lijstalinea"/>
        <w:spacing w:line="276" w:lineRule="auto"/>
        <w:ind w:left="0"/>
        <w:jc w:val="both"/>
        <w:rPr>
          <w:rFonts w:ascii="Tahoma" w:hAnsi="Tahoma" w:cs="Tahoma"/>
          <w:noProof/>
          <w:sz w:val="18"/>
          <w:szCs w:val="18"/>
          <w:lang w:val="nl-BE"/>
        </w:rPr>
      </w:pPr>
      <w:r w:rsidRPr="0085000B">
        <w:rPr>
          <w:rFonts w:ascii="Tahoma" w:hAnsi="Tahoma" w:cs="Tahoma"/>
          <w:noProof/>
          <w:sz w:val="18"/>
          <w:szCs w:val="18"/>
          <w:lang w:val="nl-BE"/>
        </w:rPr>
        <w:t xml:space="preserve">Wanneer de </w:t>
      </w:r>
      <w:r w:rsidRPr="0085000B">
        <w:rPr>
          <w:rFonts w:ascii="Tahoma" w:hAnsi="Tahoma" w:cs="Tahoma"/>
          <w:b/>
          <w:bCs/>
          <w:smallCaps/>
          <w:noProof/>
          <w:sz w:val="18"/>
          <w:szCs w:val="18"/>
          <w:lang w:val="nl-BE"/>
        </w:rPr>
        <w:t>klant</w:t>
      </w:r>
      <w:r w:rsidRPr="0085000B">
        <w:rPr>
          <w:rFonts w:ascii="Tahoma" w:hAnsi="Tahoma" w:cs="Tahoma"/>
          <w:noProof/>
          <w:sz w:val="18"/>
          <w:szCs w:val="18"/>
          <w:lang w:val="nl-BE"/>
        </w:rPr>
        <w:t xml:space="preserve"> daarom verzoekt, dient de </w:t>
      </w:r>
      <w:r w:rsidR="00563D95" w:rsidRPr="0085000B">
        <w:rPr>
          <w:rFonts w:ascii="Tahoma" w:hAnsi="Tahoma" w:cs="Tahoma"/>
          <w:b/>
          <w:bCs/>
          <w:smallCaps/>
          <w:noProof/>
          <w:sz w:val="18"/>
          <w:szCs w:val="18"/>
          <w:lang w:val="nl-BE"/>
        </w:rPr>
        <w:t>leverancier</w:t>
      </w:r>
      <w:r w:rsidRPr="0085000B">
        <w:rPr>
          <w:rFonts w:ascii="Tahoma" w:hAnsi="Tahoma" w:cs="Tahoma"/>
          <w:noProof/>
          <w:sz w:val="18"/>
          <w:szCs w:val="18"/>
          <w:lang w:val="nl-BE"/>
        </w:rPr>
        <w:t xml:space="preserve"> zijn prestaties op zijn kosten te evalueren op het gebied van milieu, ethiek, mensenrechten, gezondheid &amp; veiligheid en duurzame aankopen. Deze evaluatie zal worden uitgevoerd door de </w:t>
      </w:r>
      <w:r w:rsidRPr="0085000B">
        <w:rPr>
          <w:rFonts w:ascii="Tahoma" w:hAnsi="Tahoma" w:cs="Tahoma"/>
          <w:b/>
          <w:bCs/>
          <w:smallCaps/>
          <w:noProof/>
          <w:sz w:val="18"/>
          <w:szCs w:val="18"/>
          <w:lang w:val="nl-BE"/>
        </w:rPr>
        <w:t>klant</w:t>
      </w:r>
      <w:r w:rsidRPr="0085000B">
        <w:rPr>
          <w:rFonts w:ascii="Tahoma" w:hAnsi="Tahoma" w:cs="Tahoma"/>
          <w:noProof/>
          <w:sz w:val="18"/>
          <w:szCs w:val="18"/>
          <w:lang w:val="nl-BE"/>
        </w:rPr>
        <w:t xml:space="preserve"> of door een derde partij aangesteld door de </w:t>
      </w:r>
      <w:r w:rsidRPr="0085000B">
        <w:rPr>
          <w:rFonts w:ascii="Tahoma" w:hAnsi="Tahoma" w:cs="Tahoma"/>
          <w:b/>
          <w:bCs/>
          <w:smallCaps/>
          <w:noProof/>
          <w:sz w:val="18"/>
          <w:szCs w:val="18"/>
          <w:lang w:val="nl-BE"/>
        </w:rPr>
        <w:t>klant</w:t>
      </w:r>
      <w:r w:rsidRPr="0085000B">
        <w:rPr>
          <w:rFonts w:ascii="Tahoma" w:hAnsi="Tahoma" w:cs="Tahoma"/>
          <w:noProof/>
          <w:sz w:val="18"/>
          <w:szCs w:val="18"/>
          <w:lang w:val="nl-BE"/>
        </w:rPr>
        <w:t xml:space="preserve">. Bij het ontbreken van een beoordeling vóór de ondertekening van deze </w:t>
      </w:r>
      <w:r w:rsidR="004932B9" w:rsidRPr="0085000B">
        <w:rPr>
          <w:rFonts w:ascii="Tahoma" w:hAnsi="Tahoma" w:cs="Tahoma"/>
          <w:sz w:val="18"/>
          <w:szCs w:val="18"/>
          <w:lang w:val="nl-BE"/>
        </w:rPr>
        <w:t>Raamovereenkomst</w:t>
      </w:r>
      <w:r w:rsidRPr="0085000B">
        <w:rPr>
          <w:rFonts w:ascii="Tahoma" w:hAnsi="Tahoma" w:cs="Tahoma"/>
          <w:noProof/>
          <w:sz w:val="18"/>
          <w:szCs w:val="18"/>
          <w:lang w:val="nl-BE"/>
        </w:rPr>
        <w:t xml:space="preserve"> of enige hieruit voortvloeiende overeenkomst, zal de </w:t>
      </w:r>
      <w:r w:rsidR="004932B9">
        <w:rPr>
          <w:rFonts w:ascii="Tahoma" w:hAnsi="Tahoma" w:cs="Tahoma"/>
          <w:b/>
          <w:bCs/>
          <w:smallCaps/>
          <w:noProof/>
          <w:sz w:val="18"/>
          <w:szCs w:val="18"/>
          <w:lang w:val="nl-BE"/>
        </w:rPr>
        <w:t>l</w:t>
      </w:r>
      <w:r w:rsidR="00563D95" w:rsidRPr="0085000B">
        <w:rPr>
          <w:rFonts w:ascii="Tahoma" w:hAnsi="Tahoma" w:cs="Tahoma"/>
          <w:b/>
          <w:bCs/>
          <w:smallCaps/>
          <w:noProof/>
          <w:sz w:val="18"/>
          <w:szCs w:val="18"/>
          <w:lang w:val="nl-BE"/>
        </w:rPr>
        <w:t>everancier</w:t>
      </w:r>
      <w:r w:rsidRPr="0085000B">
        <w:rPr>
          <w:rFonts w:ascii="Tahoma" w:hAnsi="Tahoma" w:cs="Tahoma"/>
          <w:noProof/>
          <w:sz w:val="18"/>
          <w:szCs w:val="18"/>
          <w:lang w:val="nl-BE"/>
        </w:rPr>
        <w:t xml:space="preserve"> ervoor zorgen dat hij zijn beoordeling binnen 6 maanden na die datum laat uitvoeren. Het ontbreken van een beoordeling door de aangewezen derde binnen deze termijn zal door de </w:t>
      </w:r>
      <w:r w:rsidRPr="0085000B">
        <w:rPr>
          <w:rFonts w:ascii="Tahoma" w:hAnsi="Tahoma" w:cs="Tahoma"/>
          <w:b/>
          <w:bCs/>
          <w:smallCaps/>
          <w:noProof/>
          <w:sz w:val="18"/>
          <w:szCs w:val="18"/>
          <w:lang w:val="nl-BE"/>
        </w:rPr>
        <w:t>klant</w:t>
      </w:r>
      <w:r w:rsidRPr="0085000B">
        <w:rPr>
          <w:rFonts w:ascii="Tahoma" w:hAnsi="Tahoma" w:cs="Tahoma"/>
          <w:noProof/>
          <w:sz w:val="18"/>
          <w:szCs w:val="18"/>
          <w:lang w:val="nl-BE"/>
        </w:rPr>
        <w:t xml:space="preserve"> worden beschouwd als een contractbreuk, zoals bedoeld in deze clausule.</w:t>
      </w:r>
    </w:p>
    <w:p w14:paraId="2464D650" w14:textId="77777777" w:rsidR="00344683" w:rsidRPr="0085000B" w:rsidRDefault="00344683" w:rsidP="00344683">
      <w:pPr>
        <w:tabs>
          <w:tab w:val="left" w:pos="0"/>
        </w:tabs>
        <w:spacing w:after="0" w:line="276" w:lineRule="auto"/>
        <w:jc w:val="both"/>
        <w:rPr>
          <w:rFonts w:ascii="Tahoma" w:hAnsi="Tahoma" w:cs="Tahoma"/>
          <w:sz w:val="18"/>
          <w:szCs w:val="18"/>
          <w:lang w:val="nl-BE"/>
        </w:rPr>
      </w:pPr>
    </w:p>
    <w:p w14:paraId="4B7E79DA" w14:textId="30DDD25D" w:rsidR="00344683" w:rsidRPr="0085000B" w:rsidRDefault="004D3C48" w:rsidP="00344683">
      <w:pPr>
        <w:tabs>
          <w:tab w:val="left" w:pos="0"/>
        </w:tabs>
        <w:spacing w:after="0" w:line="276" w:lineRule="auto"/>
        <w:jc w:val="both"/>
        <w:rPr>
          <w:rFonts w:ascii="Tahoma" w:hAnsi="Tahoma" w:cs="Tahoma"/>
          <w:sz w:val="18"/>
          <w:szCs w:val="18"/>
          <w:lang w:val="nl-BE"/>
        </w:rPr>
      </w:pPr>
      <w:r w:rsidRPr="00A62F9D">
        <w:rPr>
          <w:rFonts w:ascii="Tahoma" w:hAnsi="Tahoma" w:cs="Tahoma"/>
          <w:sz w:val="18"/>
          <w:szCs w:val="18"/>
          <w:lang w:val="nl-BE"/>
        </w:rPr>
        <w:t xml:space="preserve">Telkens wanneer de </w:t>
      </w:r>
      <w:r w:rsidRPr="0085000B">
        <w:rPr>
          <w:rFonts w:ascii="Tahoma" w:hAnsi="Tahoma" w:cs="Tahoma"/>
          <w:b/>
          <w:bCs/>
          <w:smallCaps/>
          <w:sz w:val="18"/>
          <w:szCs w:val="18"/>
          <w:lang w:val="nl-BE"/>
        </w:rPr>
        <w:t>leverancier</w:t>
      </w:r>
      <w:r w:rsidRPr="0085000B">
        <w:rPr>
          <w:rFonts w:ascii="Tahoma" w:hAnsi="Tahoma" w:cs="Tahoma"/>
          <w:sz w:val="18"/>
          <w:szCs w:val="18"/>
          <w:lang w:val="nl-BE"/>
        </w:rPr>
        <w:t xml:space="preserve"> </w:t>
      </w:r>
      <w:r w:rsidRPr="00A62F9D">
        <w:rPr>
          <w:rFonts w:ascii="Tahoma" w:hAnsi="Tahoma" w:cs="Tahoma"/>
          <w:sz w:val="18"/>
          <w:szCs w:val="18"/>
          <w:lang w:val="nl-BE"/>
        </w:rPr>
        <w:t>bepaalde werken zal uitvoeren op de site, zal hij de overeengekomen voorschriften inzake Gezondheid en Veiligheid naleven, zoals verder omschreven in de</w:t>
      </w:r>
      <w:r>
        <w:rPr>
          <w:rFonts w:ascii="Tahoma" w:hAnsi="Tahoma" w:cs="Tahoma"/>
          <w:sz w:val="18"/>
          <w:szCs w:val="18"/>
          <w:lang w:val="nl-BE"/>
        </w:rPr>
        <w:t xml:space="preserve">ze </w:t>
      </w:r>
      <w:r w:rsidRPr="0085000B">
        <w:rPr>
          <w:rFonts w:ascii="Tahoma" w:hAnsi="Tahoma" w:cs="Tahoma"/>
          <w:sz w:val="18"/>
          <w:szCs w:val="18"/>
          <w:lang w:val="nl-BE"/>
        </w:rPr>
        <w:t>Raamovereenkomst</w:t>
      </w:r>
      <w:r w:rsidRPr="00A62F9D">
        <w:rPr>
          <w:rFonts w:ascii="Tahoma" w:hAnsi="Tahoma" w:cs="Tahoma"/>
          <w:sz w:val="18"/>
          <w:szCs w:val="18"/>
          <w:lang w:val="nl-BE"/>
        </w:rPr>
        <w:t xml:space="preserve">, en zal hij ervoor zorgen dat zijn eigen </w:t>
      </w:r>
      <w:r>
        <w:rPr>
          <w:rFonts w:ascii="Tahoma" w:hAnsi="Tahoma" w:cs="Tahoma"/>
          <w:sz w:val="18"/>
          <w:szCs w:val="18"/>
          <w:lang w:val="nl-BE"/>
        </w:rPr>
        <w:t xml:space="preserve">Consultants, leveranciers, </w:t>
      </w:r>
      <w:r w:rsidRPr="00A62F9D">
        <w:rPr>
          <w:rFonts w:ascii="Tahoma" w:hAnsi="Tahoma" w:cs="Tahoma"/>
          <w:sz w:val="18"/>
          <w:szCs w:val="18"/>
          <w:lang w:val="nl-BE"/>
        </w:rPr>
        <w:t>en onderaannemers, evenals elke andere derde partij aanwezig op voormelde site, deze voorschriften zullen naleven</w:t>
      </w:r>
      <w:r w:rsidR="00344683" w:rsidRPr="0085000B">
        <w:rPr>
          <w:rFonts w:ascii="Tahoma" w:hAnsi="Tahoma" w:cs="Tahoma"/>
          <w:sz w:val="18"/>
          <w:szCs w:val="18"/>
          <w:lang w:val="nl-BE"/>
        </w:rPr>
        <w:t>.</w:t>
      </w:r>
    </w:p>
    <w:p w14:paraId="4E158247" w14:textId="77777777" w:rsidR="00344683" w:rsidRPr="0085000B" w:rsidRDefault="00344683" w:rsidP="00344683">
      <w:pPr>
        <w:tabs>
          <w:tab w:val="left" w:pos="0"/>
        </w:tabs>
        <w:spacing w:after="0" w:line="276" w:lineRule="auto"/>
        <w:jc w:val="both"/>
        <w:rPr>
          <w:rFonts w:ascii="Tahoma" w:hAnsi="Tahoma" w:cs="Tahoma"/>
          <w:sz w:val="18"/>
          <w:szCs w:val="18"/>
          <w:lang w:val="nl-BE"/>
        </w:rPr>
      </w:pPr>
    </w:p>
    <w:p w14:paraId="58F93725" w14:textId="77777777" w:rsidR="004D3C48" w:rsidRPr="00A62F9D" w:rsidRDefault="004D3C48" w:rsidP="004D3C48">
      <w:pPr>
        <w:tabs>
          <w:tab w:val="left" w:pos="0"/>
        </w:tabs>
        <w:spacing w:after="0" w:line="276" w:lineRule="auto"/>
        <w:jc w:val="both"/>
        <w:rPr>
          <w:rFonts w:ascii="Tahoma" w:hAnsi="Tahoma" w:cs="Tahoma"/>
          <w:sz w:val="18"/>
          <w:szCs w:val="18"/>
          <w:lang w:val="nl-BE"/>
        </w:rPr>
      </w:pPr>
      <w:r w:rsidRPr="00A62F9D">
        <w:rPr>
          <w:rFonts w:ascii="Tahoma" w:hAnsi="Tahoma" w:cs="Tahoma"/>
          <w:sz w:val="18"/>
          <w:szCs w:val="18"/>
          <w:lang w:val="nl-BE"/>
        </w:rPr>
        <w:lastRenderedPageBreak/>
        <w:t xml:space="preserve">Wat betreft zijn eigen activiteiten, verbindt de </w:t>
      </w:r>
      <w:r w:rsidRPr="0085000B">
        <w:rPr>
          <w:rFonts w:ascii="Tahoma" w:hAnsi="Tahoma" w:cs="Tahoma"/>
          <w:b/>
          <w:bCs/>
          <w:smallCaps/>
          <w:sz w:val="18"/>
          <w:szCs w:val="18"/>
          <w:lang w:val="nl-BE"/>
        </w:rPr>
        <w:t>leverancier</w:t>
      </w:r>
      <w:r w:rsidRPr="0085000B">
        <w:rPr>
          <w:rFonts w:ascii="Tahoma" w:hAnsi="Tahoma" w:cs="Tahoma"/>
          <w:sz w:val="18"/>
          <w:szCs w:val="18"/>
          <w:lang w:val="nl-BE"/>
        </w:rPr>
        <w:t xml:space="preserve"> </w:t>
      </w:r>
      <w:r w:rsidRPr="00A62F9D">
        <w:rPr>
          <w:rFonts w:ascii="Tahoma" w:hAnsi="Tahoma" w:cs="Tahoma"/>
          <w:sz w:val="18"/>
          <w:szCs w:val="18"/>
          <w:lang w:val="nl-BE"/>
        </w:rPr>
        <w:t xml:space="preserve">zich ertoe om actief samen te werken en op zodanige wijze te handelen dat </w:t>
      </w:r>
      <w:r>
        <w:rPr>
          <w:rFonts w:ascii="Tahoma" w:hAnsi="Tahoma" w:cs="Tahoma"/>
          <w:sz w:val="18"/>
          <w:szCs w:val="18"/>
          <w:lang w:val="nl-BE"/>
        </w:rPr>
        <w:t xml:space="preserve">de </w:t>
      </w:r>
      <w:r w:rsidRPr="0085000B">
        <w:rPr>
          <w:rFonts w:ascii="Tahoma" w:hAnsi="Tahoma" w:cs="Tahoma"/>
          <w:b/>
          <w:bCs/>
          <w:smallCaps/>
          <w:noProof/>
          <w:sz w:val="18"/>
          <w:szCs w:val="18"/>
          <w:lang w:val="nl-BE"/>
        </w:rPr>
        <w:t>klant</w:t>
      </w:r>
      <w:r w:rsidRPr="00A62F9D">
        <w:rPr>
          <w:rFonts w:ascii="Tahoma" w:hAnsi="Tahoma" w:cs="Tahoma"/>
          <w:sz w:val="18"/>
          <w:szCs w:val="18"/>
          <w:lang w:val="nl-BE"/>
        </w:rPr>
        <w:t xml:space="preserve"> in staat wordt gesteld haar verplichtingen met betrekking tot de wettelijke zorgvuldigheidsplicht na te leven. Als zodanig zal de </w:t>
      </w:r>
      <w:r w:rsidRPr="0085000B">
        <w:rPr>
          <w:rFonts w:ascii="Tahoma" w:hAnsi="Tahoma" w:cs="Tahoma"/>
          <w:b/>
          <w:bCs/>
          <w:smallCaps/>
          <w:sz w:val="18"/>
          <w:szCs w:val="18"/>
          <w:lang w:val="nl-BE"/>
        </w:rPr>
        <w:t>leverancier</w:t>
      </w:r>
      <w:r w:rsidRPr="0085000B">
        <w:rPr>
          <w:rFonts w:ascii="Tahoma" w:hAnsi="Tahoma" w:cs="Tahoma"/>
          <w:sz w:val="18"/>
          <w:szCs w:val="18"/>
          <w:lang w:val="nl-BE"/>
        </w:rPr>
        <w:t xml:space="preserve"> </w:t>
      </w:r>
      <w:r w:rsidRPr="00A62F9D">
        <w:rPr>
          <w:rFonts w:ascii="Tahoma" w:hAnsi="Tahoma" w:cs="Tahoma"/>
          <w:sz w:val="18"/>
          <w:szCs w:val="18"/>
          <w:lang w:val="nl-BE"/>
        </w:rPr>
        <w:t xml:space="preserve">ervoor zorgen dat in het bijzonder de maatregelen opgenomen in voormeld Waakzaamheidsplan (risico-kartering, mechanismen betreffende waarschuwing en rapportering, enz.) worden uitgevoerd, en zal hij onmiddellijk </w:t>
      </w:r>
      <w:r>
        <w:rPr>
          <w:rFonts w:ascii="Tahoma" w:hAnsi="Tahoma" w:cs="Tahoma"/>
          <w:sz w:val="18"/>
          <w:szCs w:val="18"/>
          <w:lang w:val="nl-BE"/>
        </w:rPr>
        <w:t xml:space="preserve">de </w:t>
      </w:r>
      <w:r w:rsidRPr="0085000B">
        <w:rPr>
          <w:rFonts w:ascii="Tahoma" w:hAnsi="Tahoma" w:cs="Tahoma"/>
          <w:b/>
          <w:bCs/>
          <w:smallCaps/>
          <w:noProof/>
          <w:sz w:val="18"/>
          <w:szCs w:val="18"/>
          <w:lang w:val="nl-BE"/>
        </w:rPr>
        <w:t>klant</w:t>
      </w:r>
      <w:r w:rsidRPr="00A62F9D">
        <w:rPr>
          <w:rFonts w:ascii="Tahoma" w:hAnsi="Tahoma" w:cs="Tahoma"/>
          <w:sz w:val="18"/>
          <w:szCs w:val="18"/>
          <w:lang w:val="nl-BE"/>
        </w:rPr>
        <w:t xml:space="preserve"> verwittigen van elke inbreuk, of elk element dat een inbreuk zou kunnen uitmaken, overeenkomstig bovenvermelde standaarden, als onderdeel van zijn relatie met </w:t>
      </w:r>
      <w:r>
        <w:rPr>
          <w:rFonts w:ascii="Tahoma" w:hAnsi="Tahoma" w:cs="Tahoma"/>
          <w:sz w:val="18"/>
          <w:szCs w:val="18"/>
          <w:lang w:val="nl-BE"/>
        </w:rPr>
        <w:t xml:space="preserve">de </w:t>
      </w:r>
      <w:r w:rsidRPr="0085000B">
        <w:rPr>
          <w:rFonts w:ascii="Tahoma" w:hAnsi="Tahoma" w:cs="Tahoma"/>
          <w:b/>
          <w:bCs/>
          <w:smallCaps/>
          <w:noProof/>
          <w:sz w:val="18"/>
          <w:szCs w:val="18"/>
          <w:lang w:val="nl-BE"/>
        </w:rPr>
        <w:t>klant</w:t>
      </w:r>
      <w:r w:rsidRPr="00A62F9D">
        <w:rPr>
          <w:rFonts w:ascii="Tahoma" w:hAnsi="Tahoma" w:cs="Tahoma"/>
          <w:sz w:val="18"/>
          <w:szCs w:val="18"/>
          <w:lang w:val="nl-BE"/>
        </w:rPr>
        <w:t>.</w:t>
      </w:r>
    </w:p>
    <w:p w14:paraId="6BC575B5" w14:textId="77777777" w:rsidR="004D3C48" w:rsidRPr="00A62F9D" w:rsidRDefault="004D3C48" w:rsidP="004D3C48">
      <w:pPr>
        <w:tabs>
          <w:tab w:val="left" w:pos="0"/>
        </w:tabs>
        <w:spacing w:after="0" w:line="276" w:lineRule="auto"/>
        <w:jc w:val="both"/>
        <w:rPr>
          <w:rFonts w:ascii="Tahoma" w:hAnsi="Tahoma" w:cs="Tahoma"/>
          <w:sz w:val="18"/>
          <w:szCs w:val="18"/>
          <w:lang w:val="nl-BE"/>
        </w:rPr>
      </w:pPr>
    </w:p>
    <w:p w14:paraId="114196D8" w14:textId="3AF68E2E" w:rsidR="004D3C48" w:rsidRDefault="004D3C48" w:rsidP="004D3C48">
      <w:pPr>
        <w:tabs>
          <w:tab w:val="left" w:pos="0"/>
        </w:tabs>
        <w:spacing w:after="0" w:line="276" w:lineRule="auto"/>
        <w:jc w:val="both"/>
        <w:rPr>
          <w:rFonts w:ascii="Tahoma" w:hAnsi="Tahoma" w:cs="Tahoma"/>
          <w:sz w:val="18"/>
          <w:szCs w:val="18"/>
          <w:lang w:val="nl-BE"/>
        </w:rPr>
      </w:pPr>
      <w:r>
        <w:rPr>
          <w:rFonts w:ascii="Tahoma" w:hAnsi="Tahoma" w:cs="Tahoma"/>
          <w:sz w:val="18"/>
          <w:szCs w:val="18"/>
          <w:lang w:val="nl-BE"/>
        </w:rPr>
        <w:t xml:space="preserve">De </w:t>
      </w:r>
      <w:r w:rsidRPr="0085000B">
        <w:rPr>
          <w:rFonts w:ascii="Tahoma" w:hAnsi="Tahoma" w:cs="Tahoma"/>
          <w:b/>
          <w:bCs/>
          <w:smallCaps/>
          <w:noProof/>
          <w:sz w:val="18"/>
          <w:szCs w:val="18"/>
          <w:lang w:val="nl-BE"/>
        </w:rPr>
        <w:t>klant</w:t>
      </w:r>
      <w:r w:rsidRPr="00A62F9D">
        <w:rPr>
          <w:rFonts w:ascii="Tahoma" w:hAnsi="Tahoma" w:cs="Tahoma"/>
          <w:sz w:val="18"/>
          <w:szCs w:val="18"/>
          <w:lang w:val="nl-BE"/>
        </w:rPr>
        <w:t xml:space="preserve"> heeft het recht om op gelijk welk ogenblik de </w:t>
      </w:r>
      <w:r w:rsidRPr="0085000B">
        <w:rPr>
          <w:rFonts w:ascii="Tahoma" w:hAnsi="Tahoma" w:cs="Tahoma"/>
          <w:b/>
          <w:bCs/>
          <w:smallCaps/>
          <w:sz w:val="18"/>
          <w:szCs w:val="18"/>
          <w:lang w:val="nl-BE"/>
        </w:rPr>
        <w:t>leverancier</w:t>
      </w:r>
      <w:r w:rsidRPr="0085000B">
        <w:rPr>
          <w:rFonts w:ascii="Tahoma" w:hAnsi="Tahoma" w:cs="Tahoma"/>
          <w:sz w:val="18"/>
          <w:szCs w:val="18"/>
          <w:lang w:val="nl-BE"/>
        </w:rPr>
        <w:t xml:space="preserve"> </w:t>
      </w:r>
      <w:r w:rsidRPr="00A62F9D">
        <w:rPr>
          <w:rFonts w:ascii="Tahoma" w:hAnsi="Tahoma" w:cs="Tahoma"/>
          <w:sz w:val="18"/>
          <w:szCs w:val="18"/>
          <w:lang w:val="nl-BE"/>
        </w:rPr>
        <w:t xml:space="preserve">te vragen aan te tonen dat hij de vereisten van deze bepaling heeft nageleefd, en om audits uit te voeren of te laten uitvoeren, op gelijk welk ogenblik, mits voorafgaande kennisgeving en op haar eigen kosten. In het geval van een audit, verbindt de </w:t>
      </w:r>
      <w:r w:rsidRPr="0085000B">
        <w:rPr>
          <w:rFonts w:ascii="Tahoma" w:hAnsi="Tahoma" w:cs="Tahoma"/>
          <w:b/>
          <w:bCs/>
          <w:smallCaps/>
          <w:sz w:val="18"/>
          <w:szCs w:val="18"/>
          <w:lang w:val="nl-BE"/>
        </w:rPr>
        <w:t>leverancier</w:t>
      </w:r>
      <w:r w:rsidRPr="0085000B">
        <w:rPr>
          <w:rFonts w:ascii="Tahoma" w:hAnsi="Tahoma" w:cs="Tahoma"/>
          <w:sz w:val="18"/>
          <w:szCs w:val="18"/>
          <w:lang w:val="nl-BE"/>
        </w:rPr>
        <w:t xml:space="preserve"> </w:t>
      </w:r>
      <w:r w:rsidRPr="00A62F9D">
        <w:rPr>
          <w:rFonts w:ascii="Tahoma" w:hAnsi="Tahoma" w:cs="Tahoma"/>
          <w:sz w:val="18"/>
          <w:szCs w:val="18"/>
          <w:lang w:val="nl-BE"/>
        </w:rPr>
        <w:t xml:space="preserve">zich ertoe om aan de werknemers van </w:t>
      </w:r>
      <w:r>
        <w:rPr>
          <w:rFonts w:ascii="Tahoma" w:hAnsi="Tahoma" w:cs="Tahoma"/>
          <w:sz w:val="18"/>
          <w:szCs w:val="18"/>
          <w:lang w:val="nl-BE"/>
        </w:rPr>
        <w:t xml:space="preserve">de </w:t>
      </w:r>
      <w:r w:rsidRPr="0085000B">
        <w:rPr>
          <w:rFonts w:ascii="Tahoma" w:hAnsi="Tahoma" w:cs="Tahoma"/>
          <w:b/>
          <w:bCs/>
          <w:smallCaps/>
          <w:noProof/>
          <w:sz w:val="18"/>
          <w:szCs w:val="18"/>
          <w:lang w:val="nl-BE"/>
        </w:rPr>
        <w:t>klant</w:t>
      </w:r>
      <w:r w:rsidRPr="00A62F9D">
        <w:rPr>
          <w:rFonts w:ascii="Tahoma" w:hAnsi="Tahoma" w:cs="Tahoma"/>
          <w:sz w:val="18"/>
          <w:szCs w:val="18"/>
          <w:lang w:val="nl-BE"/>
        </w:rPr>
        <w:t xml:space="preserve"> toegangsrechten te verlenen tot zijn gebouwen en sites, en om alle gevraagde informatie en/of documentatie die </w:t>
      </w:r>
      <w:r>
        <w:rPr>
          <w:rFonts w:ascii="Tahoma" w:hAnsi="Tahoma" w:cs="Tahoma"/>
          <w:sz w:val="18"/>
          <w:szCs w:val="18"/>
          <w:lang w:val="nl-BE"/>
        </w:rPr>
        <w:t xml:space="preserve">de </w:t>
      </w:r>
      <w:r w:rsidRPr="0085000B">
        <w:rPr>
          <w:rFonts w:ascii="Tahoma" w:hAnsi="Tahoma" w:cs="Tahoma"/>
          <w:b/>
          <w:bCs/>
          <w:smallCaps/>
          <w:noProof/>
          <w:sz w:val="18"/>
          <w:szCs w:val="18"/>
          <w:lang w:val="nl-BE"/>
        </w:rPr>
        <w:t>klant</w:t>
      </w:r>
      <w:r w:rsidRPr="00A62F9D">
        <w:rPr>
          <w:rFonts w:ascii="Tahoma" w:hAnsi="Tahoma" w:cs="Tahoma"/>
          <w:sz w:val="18"/>
          <w:szCs w:val="18"/>
          <w:lang w:val="nl-BE"/>
        </w:rPr>
        <w:t xml:space="preserve"> opvraagt ter beschikking te stellen om haar in staat te stellen de audit op behoorlijke wijze uit te voeren.</w:t>
      </w:r>
    </w:p>
    <w:p w14:paraId="1FB95574" w14:textId="77777777" w:rsidR="00DA40D3" w:rsidRDefault="00DA40D3" w:rsidP="004D3C48">
      <w:pPr>
        <w:tabs>
          <w:tab w:val="left" w:pos="0"/>
        </w:tabs>
        <w:spacing w:after="0" w:line="276" w:lineRule="auto"/>
        <w:jc w:val="both"/>
        <w:rPr>
          <w:rFonts w:ascii="Tahoma" w:hAnsi="Tahoma" w:cs="Tahoma"/>
          <w:sz w:val="18"/>
          <w:szCs w:val="18"/>
          <w:lang w:val="nl-BE"/>
        </w:rPr>
      </w:pPr>
    </w:p>
    <w:p w14:paraId="1FA29338" w14:textId="77777777" w:rsidR="00DA40D3" w:rsidRPr="00A62F9D" w:rsidRDefault="00DA40D3" w:rsidP="00DA40D3">
      <w:pPr>
        <w:tabs>
          <w:tab w:val="left" w:pos="0"/>
        </w:tabs>
        <w:spacing w:after="0" w:line="276" w:lineRule="auto"/>
        <w:jc w:val="both"/>
        <w:rPr>
          <w:rFonts w:ascii="Tahoma" w:hAnsi="Tahoma" w:cs="Tahoma"/>
          <w:sz w:val="18"/>
          <w:szCs w:val="18"/>
          <w:lang w:val="nl-BE"/>
        </w:rPr>
      </w:pPr>
      <w:r w:rsidRPr="00A62F9D">
        <w:rPr>
          <w:rFonts w:ascii="Tahoma" w:hAnsi="Tahoma" w:cs="Tahoma"/>
          <w:sz w:val="18"/>
          <w:szCs w:val="18"/>
          <w:lang w:val="nl-BE"/>
        </w:rPr>
        <w:t xml:space="preserve">De </w:t>
      </w:r>
      <w:r w:rsidRPr="0085000B">
        <w:rPr>
          <w:rFonts w:ascii="Tahoma" w:hAnsi="Tahoma" w:cs="Tahoma"/>
          <w:b/>
          <w:bCs/>
          <w:smallCaps/>
          <w:sz w:val="18"/>
          <w:szCs w:val="18"/>
          <w:lang w:val="nl-BE"/>
        </w:rPr>
        <w:t>leverancier</w:t>
      </w:r>
      <w:r w:rsidRPr="0085000B">
        <w:rPr>
          <w:rFonts w:ascii="Tahoma" w:hAnsi="Tahoma" w:cs="Tahoma"/>
          <w:sz w:val="18"/>
          <w:szCs w:val="18"/>
          <w:lang w:val="nl-BE"/>
        </w:rPr>
        <w:t xml:space="preserve"> </w:t>
      </w:r>
      <w:r w:rsidRPr="00A62F9D">
        <w:rPr>
          <w:rFonts w:ascii="Tahoma" w:hAnsi="Tahoma" w:cs="Tahoma"/>
          <w:sz w:val="18"/>
          <w:szCs w:val="18"/>
          <w:lang w:val="nl-BE"/>
        </w:rPr>
        <w:t>zal de vereisten uiteengezet in deze bepaling naleven, en zal ervoor zorgen dat ze nageleefd worden door zijn eigen</w:t>
      </w:r>
      <w:r>
        <w:rPr>
          <w:rFonts w:ascii="Tahoma" w:hAnsi="Tahoma" w:cs="Tahoma"/>
          <w:sz w:val="18"/>
          <w:szCs w:val="18"/>
          <w:lang w:val="nl-BE"/>
        </w:rPr>
        <w:t xml:space="preserve"> Consultants,</w:t>
      </w:r>
      <w:r w:rsidRPr="00A62F9D">
        <w:rPr>
          <w:rFonts w:ascii="Tahoma" w:hAnsi="Tahoma" w:cs="Tahoma"/>
          <w:sz w:val="18"/>
          <w:szCs w:val="18"/>
          <w:lang w:val="nl-BE"/>
        </w:rPr>
        <w:t xml:space="preserve"> leveranciers en onderaannemers, evenals door elke derde partij betrokken bij de werken of diensten.</w:t>
      </w:r>
    </w:p>
    <w:p w14:paraId="1C449A23" w14:textId="77777777" w:rsidR="004D3C48" w:rsidRPr="00A62F9D" w:rsidRDefault="004D3C48" w:rsidP="004D3C48">
      <w:pPr>
        <w:tabs>
          <w:tab w:val="left" w:pos="0"/>
        </w:tabs>
        <w:spacing w:after="0" w:line="276" w:lineRule="auto"/>
        <w:jc w:val="both"/>
        <w:rPr>
          <w:rFonts w:ascii="Tahoma" w:hAnsi="Tahoma" w:cs="Tahoma"/>
          <w:sz w:val="18"/>
          <w:szCs w:val="18"/>
          <w:lang w:val="nl-BE"/>
        </w:rPr>
      </w:pPr>
    </w:p>
    <w:p w14:paraId="1CEDFB98" w14:textId="0ED9F700" w:rsidR="0048478F" w:rsidRPr="0085000B" w:rsidRDefault="004D3C48" w:rsidP="004D3C48">
      <w:pPr>
        <w:tabs>
          <w:tab w:val="left" w:pos="0"/>
        </w:tabs>
        <w:spacing w:after="0" w:line="276" w:lineRule="auto"/>
        <w:jc w:val="both"/>
        <w:rPr>
          <w:rFonts w:ascii="Tahoma" w:hAnsi="Tahoma" w:cs="Tahoma"/>
          <w:sz w:val="18"/>
          <w:szCs w:val="18"/>
          <w:lang w:val="nl-BE"/>
        </w:rPr>
      </w:pPr>
      <w:r w:rsidRPr="00A62F9D">
        <w:rPr>
          <w:rFonts w:ascii="Tahoma" w:hAnsi="Tahoma" w:cs="Tahoma"/>
          <w:sz w:val="18"/>
          <w:szCs w:val="18"/>
          <w:lang w:val="nl-BE"/>
        </w:rPr>
        <w:t xml:space="preserve">Elke inbreuk door de </w:t>
      </w:r>
      <w:r w:rsidRPr="0085000B">
        <w:rPr>
          <w:rFonts w:ascii="Tahoma" w:hAnsi="Tahoma" w:cs="Tahoma"/>
          <w:b/>
          <w:bCs/>
          <w:smallCaps/>
          <w:sz w:val="18"/>
          <w:szCs w:val="18"/>
          <w:lang w:val="nl-BE"/>
        </w:rPr>
        <w:t>leverancier</w:t>
      </w:r>
      <w:r w:rsidRPr="0085000B">
        <w:rPr>
          <w:rFonts w:ascii="Tahoma" w:hAnsi="Tahoma" w:cs="Tahoma"/>
          <w:sz w:val="18"/>
          <w:szCs w:val="18"/>
          <w:lang w:val="nl-BE"/>
        </w:rPr>
        <w:t xml:space="preserve"> </w:t>
      </w:r>
      <w:r w:rsidRPr="00A62F9D">
        <w:rPr>
          <w:rFonts w:ascii="Tahoma" w:hAnsi="Tahoma" w:cs="Tahoma"/>
          <w:sz w:val="18"/>
          <w:szCs w:val="18"/>
          <w:lang w:val="nl-BE"/>
        </w:rPr>
        <w:t xml:space="preserve">op de bepalingen van deze clausule betreffende ethiek en duurzame ontwikkeling maakt een contractbreuk uit die </w:t>
      </w:r>
      <w:r>
        <w:rPr>
          <w:rFonts w:ascii="Tahoma" w:hAnsi="Tahoma" w:cs="Tahoma"/>
          <w:sz w:val="18"/>
          <w:szCs w:val="18"/>
          <w:lang w:val="nl-BE"/>
        </w:rPr>
        <w:t xml:space="preserve">de </w:t>
      </w:r>
      <w:r w:rsidRPr="0085000B">
        <w:rPr>
          <w:rFonts w:ascii="Tahoma" w:hAnsi="Tahoma" w:cs="Tahoma"/>
          <w:b/>
          <w:bCs/>
          <w:smallCaps/>
          <w:noProof/>
          <w:sz w:val="18"/>
          <w:szCs w:val="18"/>
          <w:lang w:val="nl-BE"/>
        </w:rPr>
        <w:t>klant</w:t>
      </w:r>
      <w:r w:rsidRPr="00A62F9D">
        <w:rPr>
          <w:rFonts w:ascii="Tahoma" w:hAnsi="Tahoma" w:cs="Tahoma"/>
          <w:sz w:val="18"/>
          <w:szCs w:val="18"/>
          <w:lang w:val="nl-BE"/>
        </w:rPr>
        <w:t xml:space="preserve"> het recht geeft de </w:t>
      </w:r>
      <w:r w:rsidRPr="0085000B">
        <w:rPr>
          <w:rFonts w:ascii="Tahoma" w:hAnsi="Tahoma" w:cs="Tahoma"/>
          <w:sz w:val="18"/>
          <w:szCs w:val="18"/>
          <w:lang w:val="nl-BE"/>
        </w:rPr>
        <w:t xml:space="preserve">Raamovereenkomst </w:t>
      </w:r>
      <w:r w:rsidRPr="00A62F9D">
        <w:rPr>
          <w:rFonts w:ascii="Tahoma" w:hAnsi="Tahoma" w:cs="Tahoma"/>
          <w:sz w:val="18"/>
          <w:szCs w:val="18"/>
          <w:lang w:val="nl-BE"/>
        </w:rPr>
        <w:t>op te schorten en/of te beëindigen</w:t>
      </w:r>
      <w:r w:rsidR="00344683" w:rsidRPr="0085000B">
        <w:rPr>
          <w:rFonts w:ascii="Tahoma" w:hAnsi="Tahoma" w:cs="Tahoma"/>
          <w:sz w:val="18"/>
          <w:szCs w:val="18"/>
          <w:lang w:val="nl-BE"/>
        </w:rPr>
        <w:t>.</w:t>
      </w:r>
    </w:p>
    <w:p w14:paraId="577A9272" w14:textId="77777777" w:rsidR="00344683" w:rsidRPr="0085000B" w:rsidRDefault="00344683" w:rsidP="00344683">
      <w:pPr>
        <w:tabs>
          <w:tab w:val="left" w:pos="0"/>
        </w:tabs>
        <w:spacing w:after="0" w:line="276" w:lineRule="auto"/>
        <w:jc w:val="both"/>
        <w:rPr>
          <w:rFonts w:ascii="Tahoma" w:hAnsi="Tahoma" w:cs="Tahoma"/>
          <w:sz w:val="18"/>
          <w:szCs w:val="18"/>
          <w:lang w:val="nl-BE"/>
        </w:rPr>
      </w:pPr>
    </w:p>
    <w:p w14:paraId="761397CA" w14:textId="34B1F252" w:rsidR="007E2CD9" w:rsidRPr="00EE019E" w:rsidRDefault="0048478F" w:rsidP="00AF128C">
      <w:pPr>
        <w:pStyle w:val="Heading2"/>
      </w:pPr>
      <w:bookmarkStart w:id="61" w:name="_Toc100832696"/>
      <w:r w:rsidRPr="00EE019E">
        <w:t>Bescherming van Persoonsgegevens</w:t>
      </w:r>
      <w:bookmarkEnd w:id="61"/>
    </w:p>
    <w:p w14:paraId="68B31F89" w14:textId="77777777" w:rsidR="007E2CD9" w:rsidRPr="0085000B" w:rsidRDefault="007E2CD9" w:rsidP="007E2CD9">
      <w:pPr>
        <w:tabs>
          <w:tab w:val="left" w:pos="0"/>
          <w:tab w:val="left" w:pos="66"/>
        </w:tabs>
        <w:spacing w:after="0" w:line="276" w:lineRule="auto"/>
        <w:ind w:left="66"/>
        <w:jc w:val="both"/>
        <w:rPr>
          <w:rFonts w:ascii="Tahoma" w:hAnsi="Tahoma" w:cs="Tahoma"/>
          <w:spacing w:val="-2"/>
          <w:sz w:val="18"/>
          <w:szCs w:val="18"/>
          <w:lang w:val="nl-BE"/>
        </w:rPr>
      </w:pPr>
    </w:p>
    <w:p w14:paraId="564282C6" w14:textId="15D39950" w:rsidR="00CA3199" w:rsidRPr="0085000B" w:rsidRDefault="00CA3199" w:rsidP="00E3270E">
      <w:pPr>
        <w:pStyle w:val="ListParagraph"/>
        <w:numPr>
          <w:ilvl w:val="0"/>
          <w:numId w:val="37"/>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Om de huidige Raamovereenkomst te sluiten en uit te voeren, moet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 xml:space="preserve">, als verwerkingsverantwoordelijke, persoonsgegevens verwerken met betrekking tot bepaalde vertegenwoordigers en werknemers van 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evenals </w:t>
      </w:r>
      <w:r w:rsidR="00D916A1" w:rsidRPr="0085000B">
        <w:rPr>
          <w:rFonts w:ascii="Tahoma" w:hAnsi="Tahoma" w:cs="Tahoma"/>
          <w:spacing w:val="-2"/>
          <w:sz w:val="18"/>
          <w:szCs w:val="18"/>
          <w:lang w:val="nl-BE"/>
        </w:rPr>
        <w:t xml:space="preserve">die van </w:t>
      </w:r>
      <w:r w:rsidRPr="0085000B">
        <w:rPr>
          <w:rFonts w:ascii="Tahoma" w:hAnsi="Tahoma" w:cs="Tahoma"/>
          <w:spacing w:val="-2"/>
          <w:sz w:val="18"/>
          <w:szCs w:val="18"/>
          <w:lang w:val="nl-BE"/>
        </w:rPr>
        <w:t xml:space="preserve">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s. 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zal ervoor zorgen dat de betrokkenen wiens gegevens hij aan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 xml:space="preserve"> meedeelt correct worden geïnformeerd en dat de Privacyverklaring beschikbaar op de website van </w:t>
      </w:r>
      <w:r w:rsidR="005F2A59" w:rsidRPr="0085000B">
        <w:rPr>
          <w:rFonts w:ascii="Tahoma" w:hAnsi="Tahoma" w:cs="Tahoma"/>
          <w:spacing w:val="-2"/>
          <w:sz w:val="18"/>
          <w:szCs w:val="18"/>
          <w:lang w:val="nl-BE"/>
        </w:rPr>
        <w:t xml:space="preserve">de </w:t>
      </w:r>
      <w:r w:rsidR="005F2A59" w:rsidRPr="0085000B">
        <w:rPr>
          <w:rFonts w:ascii="Tahoma" w:hAnsi="Tahoma" w:cs="Tahoma"/>
          <w:b/>
          <w:bCs/>
          <w:smallCaps/>
          <w:sz w:val="18"/>
          <w:szCs w:val="18"/>
          <w:lang w:val="nl-BE"/>
        </w:rPr>
        <w:t>klant</w:t>
      </w:r>
      <w:r w:rsidRPr="0085000B">
        <w:rPr>
          <w:rFonts w:ascii="Tahoma" w:hAnsi="Tahoma" w:cs="Tahoma"/>
          <w:spacing w:val="-2"/>
          <w:sz w:val="18"/>
          <w:szCs w:val="18"/>
          <w:lang w:val="nl-BE"/>
        </w:rPr>
        <w:t xml:space="preserve"> (</w:t>
      </w:r>
      <w:hyperlink r:id="rId26" w:history="1">
        <w:r w:rsidR="00BF0272" w:rsidRPr="00BF0272">
          <w:rPr>
            <w:rFonts w:ascii="Arial" w:eastAsia="Times New Roman" w:hAnsi="Arial" w:cs="Times New Roman"/>
            <w:color w:val="0000FF"/>
            <w:sz w:val="20"/>
            <w:szCs w:val="20"/>
            <w:u w:val="single"/>
            <w:lang w:val="nl-NL" w:eastAsia="fr-BE"/>
          </w:rPr>
          <w:t>https://syngenia.com/privacy-statement/</w:t>
        </w:r>
      </w:hyperlink>
      <w:r w:rsidRPr="0085000B">
        <w:rPr>
          <w:rFonts w:ascii="Tahoma" w:hAnsi="Tahoma" w:cs="Tahoma"/>
          <w:spacing w:val="-2"/>
          <w:sz w:val="18"/>
          <w:szCs w:val="18"/>
          <w:lang w:val="nl-BE"/>
        </w:rPr>
        <w:t>) naar hen wordt verzonden.</w:t>
      </w:r>
    </w:p>
    <w:p w14:paraId="509FB98D" w14:textId="77777777" w:rsidR="00CA3199" w:rsidRPr="0085000B" w:rsidRDefault="00CA3199" w:rsidP="00CA3199">
      <w:pPr>
        <w:tabs>
          <w:tab w:val="left" w:pos="0"/>
        </w:tabs>
        <w:spacing w:after="0" w:line="276" w:lineRule="auto"/>
        <w:ind w:left="66"/>
        <w:jc w:val="both"/>
        <w:rPr>
          <w:rFonts w:ascii="Tahoma" w:hAnsi="Tahoma" w:cs="Tahoma"/>
          <w:spacing w:val="-2"/>
          <w:sz w:val="18"/>
          <w:szCs w:val="18"/>
          <w:lang w:val="nl-BE"/>
        </w:rPr>
      </w:pPr>
    </w:p>
    <w:p w14:paraId="1A9E24FA" w14:textId="39182955" w:rsidR="00CA3199" w:rsidRPr="0085000B" w:rsidRDefault="00CA3199" w:rsidP="00E3270E">
      <w:pPr>
        <w:pStyle w:val="ListParagraph"/>
        <w:numPr>
          <w:ilvl w:val="0"/>
          <w:numId w:val="37"/>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Indien 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op grond van de Raamovereenkomst optreedt als gegevensverwerker namens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 is de Bijlage 2 "Gegevensverwerkingsovereenkomst" van toepassing op alle verwerkingen die in deze hoedanigheid worden uitgevoerd.</w:t>
      </w:r>
    </w:p>
    <w:p w14:paraId="3FFD3AA0" w14:textId="77777777" w:rsidR="00CA3199" w:rsidRPr="0085000B" w:rsidRDefault="00CA3199" w:rsidP="00CA3199">
      <w:pPr>
        <w:tabs>
          <w:tab w:val="left" w:pos="0"/>
        </w:tabs>
        <w:spacing w:after="0" w:line="276" w:lineRule="auto"/>
        <w:ind w:left="66"/>
        <w:jc w:val="both"/>
        <w:rPr>
          <w:rFonts w:ascii="Tahoma" w:hAnsi="Tahoma" w:cs="Tahoma"/>
          <w:spacing w:val="-2"/>
          <w:sz w:val="18"/>
          <w:szCs w:val="18"/>
          <w:lang w:val="nl-BE"/>
        </w:rPr>
      </w:pPr>
    </w:p>
    <w:p w14:paraId="70BEE19E" w14:textId="56F0555F" w:rsidR="00CA3199" w:rsidRPr="0085000B" w:rsidRDefault="00CA3199" w:rsidP="00E3270E">
      <w:pPr>
        <w:pStyle w:val="ListParagraph"/>
        <w:numPr>
          <w:ilvl w:val="0"/>
          <w:numId w:val="37"/>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Door middel van de Engagementsverklaring (</w:t>
      </w:r>
      <w:r w:rsidR="00D805D3">
        <w:rPr>
          <w:rFonts w:ascii="Tahoma" w:hAnsi="Tahoma" w:cs="Tahoma"/>
          <w:spacing w:val="-2"/>
          <w:sz w:val="18"/>
          <w:szCs w:val="18"/>
          <w:lang w:val="nl-BE"/>
        </w:rPr>
        <w:t>B</w:t>
      </w:r>
      <w:r w:rsidRPr="0085000B">
        <w:rPr>
          <w:rFonts w:ascii="Tahoma" w:hAnsi="Tahoma" w:cs="Tahoma"/>
          <w:spacing w:val="-2"/>
          <w:sz w:val="18"/>
          <w:szCs w:val="18"/>
          <w:lang w:val="nl-BE"/>
        </w:rPr>
        <w:t xml:space="preserve">ijlage 1), zal 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zijn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 vragen om te voldoen aan de toepasselijke wetgeving, de Raamovereenkomst en de bijbehorende </w:t>
      </w:r>
      <w:r w:rsidR="00D805D3">
        <w:rPr>
          <w:rFonts w:ascii="Tahoma" w:hAnsi="Tahoma" w:cs="Tahoma"/>
          <w:spacing w:val="-2"/>
          <w:sz w:val="18"/>
          <w:szCs w:val="18"/>
          <w:lang w:val="nl-BE"/>
        </w:rPr>
        <w:t>B</w:t>
      </w:r>
      <w:r w:rsidRPr="0085000B">
        <w:rPr>
          <w:rFonts w:ascii="Tahoma" w:hAnsi="Tahoma" w:cs="Tahoma"/>
          <w:spacing w:val="-2"/>
          <w:sz w:val="18"/>
          <w:szCs w:val="18"/>
          <w:lang w:val="nl-BE"/>
        </w:rPr>
        <w:t xml:space="preserve">ijlage 2, de procedures te volgen en geen persoonsgegevens te verzamelen of vrij te geven die hij/zij dient te verwerken als deel van de Opdracht. </w:t>
      </w:r>
    </w:p>
    <w:p w14:paraId="65E24DE7" w14:textId="77777777" w:rsidR="00CA3199" w:rsidRPr="0085000B" w:rsidRDefault="00CA3199" w:rsidP="00CA3199">
      <w:pPr>
        <w:tabs>
          <w:tab w:val="left" w:pos="0"/>
        </w:tabs>
        <w:spacing w:after="0" w:line="276" w:lineRule="auto"/>
        <w:ind w:left="66"/>
        <w:jc w:val="both"/>
        <w:rPr>
          <w:rFonts w:ascii="Tahoma" w:hAnsi="Tahoma" w:cs="Tahoma"/>
          <w:spacing w:val="-2"/>
          <w:sz w:val="18"/>
          <w:szCs w:val="18"/>
          <w:lang w:val="nl-BE"/>
        </w:rPr>
      </w:pPr>
    </w:p>
    <w:p w14:paraId="35D37926" w14:textId="7DACC627" w:rsidR="00CA3199" w:rsidRPr="0085000B" w:rsidRDefault="00CA3199" w:rsidP="00E3270E">
      <w:pPr>
        <w:pStyle w:val="ListParagraph"/>
        <w:numPr>
          <w:ilvl w:val="0"/>
          <w:numId w:val="37"/>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De partijen komen overeen dat als de toepasselijke wetgeving inzake gegevensbescherming hen verplicht een specifiek contract af te sluiten om ervoor te zorgen dat het delen van gegevens in overeenstemming is (bijvoorbeeld in het geval dat gegevens worden overgedragen buiten de Europese Economische Ruimte), zij te goeder trouw zullen onderhandelen en dergelijk contract tekenen.</w:t>
      </w:r>
    </w:p>
    <w:p w14:paraId="0CDB85AB" w14:textId="77777777" w:rsidR="00CA3199" w:rsidRPr="0085000B" w:rsidRDefault="00CA3199" w:rsidP="00CA3199">
      <w:pPr>
        <w:tabs>
          <w:tab w:val="left" w:pos="0"/>
        </w:tabs>
        <w:spacing w:after="0" w:line="276" w:lineRule="auto"/>
        <w:ind w:left="66"/>
        <w:jc w:val="both"/>
        <w:rPr>
          <w:rFonts w:ascii="Tahoma" w:hAnsi="Tahoma" w:cs="Tahoma"/>
          <w:spacing w:val="-2"/>
          <w:sz w:val="18"/>
          <w:szCs w:val="18"/>
          <w:lang w:val="nl-BE"/>
        </w:rPr>
      </w:pPr>
    </w:p>
    <w:p w14:paraId="0C32C83C" w14:textId="12A5A797" w:rsidR="00CA3199" w:rsidRPr="0085000B" w:rsidRDefault="00CA3199" w:rsidP="00E63419">
      <w:pPr>
        <w:pStyle w:val="ListParagraph"/>
        <w:numPr>
          <w:ilvl w:val="0"/>
          <w:numId w:val="37"/>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Elke niet-naleving van de verplichtingen en verklaringen vervat in deze clausule en in Bijlage 2 wordt beschouwd als een wezenlijke schending die de onschuldige Partij het recht geeft om de Raamovereenkomst en/of de Order naar eigen goeddunken op te schorten en/of te beëindigen, en dit op kosten en uitsluitende schuld van de in gebreke blijvende Partij.</w:t>
      </w:r>
    </w:p>
    <w:p w14:paraId="39879368" w14:textId="77777777" w:rsidR="00CA3199" w:rsidRPr="0085000B" w:rsidRDefault="00CA3199" w:rsidP="007E2CD9">
      <w:pPr>
        <w:tabs>
          <w:tab w:val="left" w:pos="0"/>
        </w:tabs>
        <w:spacing w:after="0" w:line="276" w:lineRule="auto"/>
        <w:ind w:left="66"/>
        <w:jc w:val="both"/>
        <w:rPr>
          <w:rFonts w:ascii="Tahoma" w:hAnsi="Tahoma" w:cs="Tahoma"/>
          <w:spacing w:val="-2"/>
          <w:sz w:val="18"/>
          <w:szCs w:val="18"/>
          <w:lang w:val="nl-BE"/>
        </w:rPr>
      </w:pPr>
    </w:p>
    <w:p w14:paraId="00461EAD" w14:textId="108A46DE" w:rsidR="007E2CD9" w:rsidRPr="00EE019E" w:rsidRDefault="00CA3199" w:rsidP="00AF128C">
      <w:pPr>
        <w:pStyle w:val="Heading2"/>
      </w:pPr>
      <w:bookmarkStart w:id="62" w:name="_Toc100832697"/>
      <w:bookmarkEnd w:id="48"/>
      <w:bookmarkEnd w:id="49"/>
      <w:r w:rsidRPr="00EE019E">
        <w:t>Niet-concurrentiebeding</w:t>
      </w:r>
      <w:bookmarkEnd w:id="62"/>
    </w:p>
    <w:p w14:paraId="1D138A99" w14:textId="4D6CA3C8" w:rsidR="007E2CD9" w:rsidRPr="0085000B" w:rsidRDefault="007E2CD9" w:rsidP="007E2CD9">
      <w:pPr>
        <w:tabs>
          <w:tab w:val="left" w:pos="0"/>
        </w:tabs>
        <w:spacing w:after="0" w:line="276" w:lineRule="auto"/>
        <w:ind w:left="66"/>
        <w:jc w:val="both"/>
        <w:rPr>
          <w:rFonts w:ascii="Tahoma" w:hAnsi="Tahoma" w:cs="Tahoma"/>
          <w:spacing w:val="-2"/>
          <w:sz w:val="18"/>
          <w:szCs w:val="18"/>
          <w:lang w:val="nl-BE"/>
        </w:rPr>
      </w:pPr>
    </w:p>
    <w:p w14:paraId="5546BDF9" w14:textId="2C29768A" w:rsidR="00B15E08" w:rsidRDefault="00B15E08" w:rsidP="00053A6F">
      <w:pPr>
        <w:pStyle w:val="ListParagraph"/>
        <w:numPr>
          <w:ilvl w:val="0"/>
          <w:numId w:val="36"/>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Tenzij voorafgaande toestemming is verkregen van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 xml:space="preserve">, onthoudt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 zich, voor de duur van elke Opdracht en tot één (1) jaar na de beëindiging ervan, van deelname voor eigen rekening of voor rekening van 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aan enig project</w:t>
      </w:r>
      <w:r w:rsidR="00D916A1" w:rsidRPr="0085000B">
        <w:rPr>
          <w:rFonts w:ascii="Tahoma" w:hAnsi="Tahoma" w:cs="Tahoma"/>
          <w:spacing w:val="-2"/>
          <w:sz w:val="18"/>
          <w:szCs w:val="18"/>
          <w:lang w:val="nl-BE"/>
        </w:rPr>
        <w:t xml:space="preserve"> (i)</w:t>
      </w:r>
      <w:r w:rsidRPr="0085000B">
        <w:rPr>
          <w:rFonts w:ascii="Tahoma" w:hAnsi="Tahoma" w:cs="Tahoma"/>
          <w:spacing w:val="-2"/>
          <w:sz w:val="18"/>
          <w:szCs w:val="18"/>
          <w:lang w:val="nl-BE"/>
        </w:rPr>
        <w:t xml:space="preserve"> </w:t>
      </w:r>
      <w:r w:rsidR="00D916A1" w:rsidRPr="0085000B">
        <w:rPr>
          <w:rFonts w:ascii="Tahoma" w:hAnsi="Tahoma" w:cs="Tahoma"/>
          <w:spacing w:val="-2"/>
          <w:sz w:val="18"/>
          <w:szCs w:val="18"/>
          <w:lang w:val="nl-BE"/>
        </w:rPr>
        <w:t xml:space="preserve">dat aan </w:t>
      </w:r>
      <w:r w:rsidR="00FA3C58">
        <w:rPr>
          <w:rFonts w:ascii="Tahoma" w:hAnsi="Tahoma" w:cs="Tahoma"/>
          <w:spacing w:val="-2"/>
          <w:sz w:val="18"/>
          <w:szCs w:val="18"/>
          <w:lang w:val="nl-BE"/>
        </w:rPr>
        <w:t>h</w:t>
      </w:r>
      <w:r w:rsidR="00C0479A">
        <w:rPr>
          <w:rFonts w:ascii="Tahoma" w:hAnsi="Tahoma" w:cs="Tahoma"/>
          <w:spacing w:val="-2"/>
          <w:sz w:val="18"/>
          <w:szCs w:val="18"/>
          <w:lang w:val="nl-BE"/>
        </w:rPr>
        <w:t>em</w:t>
      </w:r>
      <w:r w:rsidRPr="0085000B">
        <w:rPr>
          <w:rFonts w:ascii="Tahoma" w:hAnsi="Tahoma" w:cs="Tahoma"/>
          <w:spacing w:val="-2"/>
          <w:sz w:val="18"/>
          <w:szCs w:val="18"/>
          <w:lang w:val="nl-BE"/>
        </w:rPr>
        <w:t xml:space="preserve"> </w:t>
      </w:r>
      <w:r w:rsidR="00D916A1" w:rsidRPr="0085000B">
        <w:rPr>
          <w:rFonts w:ascii="Tahoma" w:hAnsi="Tahoma" w:cs="Tahoma"/>
          <w:spacing w:val="-2"/>
          <w:sz w:val="18"/>
          <w:szCs w:val="18"/>
          <w:lang w:val="nl-BE"/>
        </w:rPr>
        <w:t xml:space="preserve">was toevertrouwd </w:t>
      </w:r>
      <w:r w:rsidRPr="0085000B">
        <w:rPr>
          <w:rFonts w:ascii="Tahoma" w:hAnsi="Tahoma" w:cs="Tahoma"/>
          <w:spacing w:val="-2"/>
          <w:sz w:val="18"/>
          <w:szCs w:val="18"/>
          <w:lang w:val="nl-BE"/>
        </w:rPr>
        <w:t>tijdens de Opdracht</w:t>
      </w:r>
      <w:r w:rsidR="00C81F15">
        <w:rPr>
          <w:rFonts w:ascii="Tahoma" w:hAnsi="Tahoma" w:cs="Tahoma"/>
          <w:spacing w:val="-2"/>
          <w:sz w:val="18"/>
          <w:szCs w:val="18"/>
          <w:lang w:val="nl-BE"/>
        </w:rPr>
        <w:t>,</w:t>
      </w:r>
      <w:r w:rsidR="00D916A1" w:rsidRPr="0085000B">
        <w:rPr>
          <w:rFonts w:ascii="Tahoma" w:hAnsi="Tahoma" w:cs="Tahoma"/>
          <w:spacing w:val="-2"/>
          <w:sz w:val="18"/>
          <w:szCs w:val="18"/>
          <w:lang w:val="nl-BE"/>
        </w:rPr>
        <w:t xml:space="preserve"> (ii) dat toebehoor</w:t>
      </w:r>
      <w:r w:rsidR="00C0479A">
        <w:rPr>
          <w:rFonts w:ascii="Tahoma" w:hAnsi="Tahoma" w:cs="Tahoma"/>
          <w:spacing w:val="-2"/>
          <w:sz w:val="18"/>
          <w:szCs w:val="18"/>
          <w:lang w:val="nl-BE"/>
        </w:rPr>
        <w:t>t</w:t>
      </w:r>
      <w:r w:rsidR="00D916A1" w:rsidRPr="0085000B">
        <w:rPr>
          <w:rFonts w:ascii="Tahoma" w:hAnsi="Tahoma" w:cs="Tahoma"/>
          <w:spacing w:val="-2"/>
          <w:sz w:val="18"/>
          <w:szCs w:val="18"/>
          <w:lang w:val="nl-BE"/>
        </w:rPr>
        <w:t xml:space="preserve"> aan de </w:t>
      </w:r>
      <w:r w:rsidR="00D916A1" w:rsidRPr="0085000B">
        <w:rPr>
          <w:rFonts w:ascii="Tahoma" w:hAnsi="Tahoma" w:cs="Tahoma"/>
          <w:b/>
          <w:bCs/>
          <w:smallCaps/>
          <w:spacing w:val="-2"/>
          <w:sz w:val="18"/>
          <w:szCs w:val="18"/>
          <w:lang w:val="nl-BE"/>
        </w:rPr>
        <w:t>klant</w:t>
      </w:r>
      <w:r w:rsidRPr="0085000B">
        <w:rPr>
          <w:rFonts w:ascii="Tahoma" w:hAnsi="Tahoma" w:cs="Tahoma"/>
          <w:spacing w:val="-2"/>
          <w:sz w:val="18"/>
          <w:szCs w:val="18"/>
          <w:lang w:val="nl-BE"/>
        </w:rPr>
        <w:t xml:space="preserve"> </w:t>
      </w:r>
      <w:r w:rsidR="00D916A1" w:rsidRPr="0085000B">
        <w:rPr>
          <w:rFonts w:ascii="Tahoma" w:hAnsi="Tahoma" w:cs="Tahoma"/>
          <w:spacing w:val="-2"/>
          <w:sz w:val="18"/>
          <w:szCs w:val="18"/>
          <w:lang w:val="nl-BE"/>
        </w:rPr>
        <w:t xml:space="preserve">en waarvan </w:t>
      </w:r>
      <w:r w:rsidR="00FA3C58">
        <w:rPr>
          <w:rFonts w:ascii="Tahoma" w:hAnsi="Tahoma" w:cs="Tahoma"/>
          <w:spacing w:val="-2"/>
          <w:sz w:val="18"/>
          <w:szCs w:val="18"/>
          <w:lang w:val="nl-BE"/>
        </w:rPr>
        <w:t>hij</w:t>
      </w:r>
      <w:r w:rsidR="00D916A1" w:rsidRPr="0085000B">
        <w:rPr>
          <w:rFonts w:ascii="Tahoma" w:hAnsi="Tahoma" w:cs="Tahoma"/>
          <w:spacing w:val="-2"/>
          <w:sz w:val="18"/>
          <w:szCs w:val="18"/>
          <w:lang w:val="nl-BE"/>
        </w:rPr>
        <w:t xml:space="preserve"> op de hoogte is gekomen tijdens de Opdracht en/of (iii) dat de </w:t>
      </w:r>
      <w:r w:rsidR="00D916A1" w:rsidRPr="0085000B">
        <w:rPr>
          <w:rFonts w:ascii="Tahoma" w:hAnsi="Tahoma" w:cs="Tahoma"/>
          <w:b/>
          <w:bCs/>
          <w:smallCaps/>
          <w:spacing w:val="-2"/>
          <w:sz w:val="18"/>
          <w:szCs w:val="18"/>
          <w:lang w:val="nl-BE"/>
        </w:rPr>
        <w:t>klant</w:t>
      </w:r>
      <w:r w:rsidR="00D916A1" w:rsidRPr="0085000B">
        <w:rPr>
          <w:rFonts w:ascii="Tahoma" w:hAnsi="Tahoma" w:cs="Tahoma"/>
          <w:spacing w:val="-2"/>
          <w:sz w:val="18"/>
          <w:szCs w:val="18"/>
          <w:lang w:val="nl-BE"/>
        </w:rPr>
        <w:t xml:space="preserve"> probeert veilig te stellen </w:t>
      </w:r>
      <w:r w:rsidR="009E57F1" w:rsidRPr="0085000B">
        <w:rPr>
          <w:rFonts w:ascii="Tahoma" w:hAnsi="Tahoma" w:cs="Tahoma"/>
          <w:spacing w:val="-2"/>
          <w:sz w:val="18"/>
          <w:szCs w:val="18"/>
          <w:lang w:val="nl-BE"/>
        </w:rPr>
        <w:t xml:space="preserve">en waarvan </w:t>
      </w:r>
      <w:r w:rsidR="00FA3C58">
        <w:rPr>
          <w:rFonts w:ascii="Tahoma" w:hAnsi="Tahoma" w:cs="Tahoma"/>
          <w:spacing w:val="-2"/>
          <w:sz w:val="18"/>
          <w:szCs w:val="18"/>
          <w:lang w:val="nl-BE"/>
        </w:rPr>
        <w:t>hij</w:t>
      </w:r>
      <w:r w:rsidR="009E57F1" w:rsidRPr="0085000B">
        <w:rPr>
          <w:rFonts w:ascii="Tahoma" w:hAnsi="Tahoma" w:cs="Tahoma"/>
          <w:spacing w:val="-2"/>
          <w:sz w:val="18"/>
          <w:szCs w:val="18"/>
          <w:lang w:val="nl-BE"/>
        </w:rPr>
        <w:t xml:space="preserve"> op de hoogte is gekomen tijdens de Opdracht</w:t>
      </w:r>
      <w:r w:rsidRPr="0085000B">
        <w:rPr>
          <w:rFonts w:ascii="Tahoma" w:hAnsi="Tahoma" w:cs="Tahoma"/>
          <w:spacing w:val="-2"/>
          <w:sz w:val="18"/>
          <w:szCs w:val="18"/>
          <w:lang w:val="nl-BE"/>
        </w:rPr>
        <w:t xml:space="preserve">. </w:t>
      </w:r>
    </w:p>
    <w:p w14:paraId="5EE468F2" w14:textId="77777777" w:rsidR="00C81F15" w:rsidRPr="00C81F15" w:rsidRDefault="00C81F15" w:rsidP="00C81F15">
      <w:pPr>
        <w:spacing w:after="0" w:line="276" w:lineRule="auto"/>
        <w:jc w:val="both"/>
        <w:rPr>
          <w:rFonts w:ascii="Tahoma" w:hAnsi="Tahoma" w:cs="Tahoma"/>
          <w:spacing w:val="-2"/>
          <w:sz w:val="18"/>
          <w:szCs w:val="18"/>
          <w:lang w:val="nl-BE"/>
        </w:rPr>
      </w:pPr>
    </w:p>
    <w:p w14:paraId="6D5A701F" w14:textId="47575907" w:rsidR="00C81F15" w:rsidRDefault="00C81F15" w:rsidP="00053A6F">
      <w:pPr>
        <w:pStyle w:val="ListParagraph"/>
        <w:numPr>
          <w:ilvl w:val="0"/>
          <w:numId w:val="36"/>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lastRenderedPageBreak/>
        <w:t xml:space="preserve">Bovenstaande kennisname wordt als onweerlegbaar bewezen beschouwd indien de </w:t>
      </w:r>
      <w:r w:rsidRPr="0085000B">
        <w:rPr>
          <w:rFonts w:ascii="Tahoma" w:hAnsi="Tahoma" w:cs="Tahoma"/>
          <w:b/>
          <w:bCs/>
          <w:smallCaps/>
          <w:spacing w:val="-2"/>
          <w:sz w:val="18"/>
          <w:szCs w:val="18"/>
          <w:lang w:val="nl-BE"/>
        </w:rPr>
        <w:t>klant</w:t>
      </w:r>
      <w:r w:rsidRPr="00C81F15">
        <w:rPr>
          <w:rFonts w:ascii="Tahoma" w:hAnsi="Tahoma" w:cs="Tahoma"/>
          <w:spacing w:val="-2"/>
          <w:sz w:val="18"/>
          <w:szCs w:val="18"/>
          <w:lang w:val="nl-BE"/>
        </w:rPr>
        <w:t xml:space="preserve"> </w:t>
      </w:r>
      <w:r w:rsidRPr="0085000B">
        <w:rPr>
          <w:rFonts w:ascii="Tahoma" w:hAnsi="Tahoma" w:cs="Tahoma"/>
          <w:spacing w:val="-2"/>
          <w:sz w:val="18"/>
          <w:szCs w:val="18"/>
          <w:lang w:val="nl-BE"/>
        </w:rPr>
        <w:t>bewijst dat hij een offerte voor dit project heeft ingediend of dat hij het project van dezelfde opdrachtgever heeft verkregen op het moment dat de Opdracht door de Consultant werd uitgevoerd</w:t>
      </w:r>
      <w:r>
        <w:rPr>
          <w:rFonts w:ascii="Tahoma" w:hAnsi="Tahoma" w:cs="Tahoma"/>
          <w:spacing w:val="-2"/>
          <w:sz w:val="18"/>
          <w:szCs w:val="18"/>
          <w:lang w:val="nl-BE"/>
        </w:rPr>
        <w:t>.</w:t>
      </w:r>
    </w:p>
    <w:p w14:paraId="3D98576C" w14:textId="77777777" w:rsidR="00C81F15" w:rsidRPr="00C81F15" w:rsidRDefault="00C81F15" w:rsidP="00C81F15">
      <w:pPr>
        <w:spacing w:after="0" w:line="276" w:lineRule="auto"/>
        <w:jc w:val="both"/>
        <w:rPr>
          <w:rFonts w:ascii="Tahoma" w:hAnsi="Tahoma" w:cs="Tahoma"/>
          <w:spacing w:val="-2"/>
          <w:sz w:val="18"/>
          <w:szCs w:val="18"/>
          <w:lang w:val="nl-BE"/>
        </w:rPr>
      </w:pPr>
    </w:p>
    <w:p w14:paraId="2C632A88" w14:textId="418C474E" w:rsidR="00B15E08" w:rsidRPr="0085000B" w:rsidRDefault="00B15E08" w:rsidP="00053A6F">
      <w:pPr>
        <w:pStyle w:val="ListParagraph"/>
        <w:numPr>
          <w:ilvl w:val="0"/>
          <w:numId w:val="36"/>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Elke inbreuk op deze bepaling kan ertoe leiden dat 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een schadevergoeding van 20.000 EUR worden aangerekend, onverminderd het recht van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 xml:space="preserve"> om een groter financieel verlies aan te tonen en aldus de volledig geleden schade van 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te vorderen.</w:t>
      </w:r>
    </w:p>
    <w:p w14:paraId="1B845B66"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3FB30A38" w14:textId="755F4222" w:rsidR="007E2CD9" w:rsidRPr="00EE019E" w:rsidRDefault="00B15E08" w:rsidP="00AF128C">
      <w:pPr>
        <w:pStyle w:val="Heading2"/>
      </w:pPr>
      <w:bookmarkStart w:id="63" w:name="_Toc100832698"/>
      <w:r w:rsidRPr="00EE019E">
        <w:t>Briefwisseling</w:t>
      </w:r>
      <w:bookmarkEnd w:id="63"/>
    </w:p>
    <w:p w14:paraId="529BE457" w14:textId="77777777" w:rsidR="007E2CD9" w:rsidRPr="0085000B" w:rsidRDefault="007E2CD9" w:rsidP="007E2CD9">
      <w:pPr>
        <w:pStyle w:val="ListParagraph"/>
        <w:tabs>
          <w:tab w:val="left" w:pos="0"/>
        </w:tabs>
        <w:spacing w:after="0" w:line="276" w:lineRule="auto"/>
        <w:ind w:left="426"/>
        <w:jc w:val="both"/>
        <w:rPr>
          <w:rFonts w:ascii="Tahoma" w:hAnsi="Tahoma" w:cs="Tahoma"/>
          <w:spacing w:val="-2"/>
          <w:sz w:val="18"/>
          <w:szCs w:val="18"/>
          <w:lang w:val="nl-BE"/>
        </w:rPr>
      </w:pPr>
    </w:p>
    <w:p w14:paraId="2336F843" w14:textId="06147924" w:rsidR="00B15E08" w:rsidRPr="0085000B" w:rsidRDefault="00B15E08" w:rsidP="00053A6F">
      <w:pPr>
        <w:pStyle w:val="ListParagraph"/>
        <w:numPr>
          <w:ilvl w:val="0"/>
          <w:numId w:val="45"/>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Facturen worden geldig meegedeeld in overeenstemming met artikel 12.4. </w:t>
      </w:r>
    </w:p>
    <w:p w14:paraId="0EDEEA59" w14:textId="77777777" w:rsidR="00B15E08" w:rsidRPr="0085000B" w:rsidRDefault="00B15E08" w:rsidP="00B15E08">
      <w:pPr>
        <w:tabs>
          <w:tab w:val="left" w:pos="0"/>
        </w:tabs>
        <w:spacing w:after="0" w:line="276" w:lineRule="auto"/>
        <w:jc w:val="both"/>
        <w:rPr>
          <w:rFonts w:ascii="Tahoma" w:hAnsi="Tahoma" w:cs="Tahoma"/>
          <w:b/>
          <w:spacing w:val="-2"/>
          <w:sz w:val="18"/>
          <w:szCs w:val="18"/>
          <w:u w:val="single"/>
          <w:lang w:val="nl-BE"/>
        </w:rPr>
      </w:pPr>
    </w:p>
    <w:p w14:paraId="18D1212A" w14:textId="7E1F8D7B" w:rsidR="00B15E08" w:rsidRPr="0085000B" w:rsidRDefault="00B15E08" w:rsidP="00053A6F">
      <w:pPr>
        <w:pStyle w:val="ListParagraph"/>
        <w:numPr>
          <w:ilvl w:val="0"/>
          <w:numId w:val="45"/>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Alle eventuele formele kennisgevingen met betrekking tot deze Raamovereenkomst zijn rechtsgeldig verstuurd als ze per aangetekend schrijven naar het adres van de maatschappelijke zetel van de Partijen zijn gestuurd. </w:t>
      </w:r>
    </w:p>
    <w:p w14:paraId="29F21104" w14:textId="77777777" w:rsidR="00B15E08" w:rsidRPr="0085000B" w:rsidRDefault="00B15E08" w:rsidP="00B15E08">
      <w:pPr>
        <w:tabs>
          <w:tab w:val="left" w:pos="0"/>
        </w:tabs>
        <w:spacing w:after="0" w:line="276" w:lineRule="auto"/>
        <w:jc w:val="both"/>
        <w:rPr>
          <w:rFonts w:ascii="Tahoma" w:hAnsi="Tahoma" w:cs="Tahoma"/>
          <w:b/>
          <w:spacing w:val="-2"/>
          <w:sz w:val="18"/>
          <w:szCs w:val="18"/>
          <w:u w:val="single"/>
          <w:lang w:val="nl-BE"/>
        </w:rPr>
      </w:pPr>
    </w:p>
    <w:p w14:paraId="4683883D" w14:textId="5E05EA27" w:rsidR="00B15E08" w:rsidRPr="0085000B" w:rsidRDefault="00B15E08" w:rsidP="00053A6F">
      <w:pPr>
        <w:pStyle w:val="ListParagraph"/>
        <w:numPr>
          <w:ilvl w:val="0"/>
          <w:numId w:val="45"/>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Alle overige communicatie tussen de Partijen in verband met de uitvoering van de Opdracht kan rechtsgeldig per post of e-mail worden verstuurd.</w:t>
      </w:r>
    </w:p>
    <w:p w14:paraId="0502A169" w14:textId="77777777" w:rsidR="00B15E08" w:rsidRPr="0085000B" w:rsidRDefault="00B15E08" w:rsidP="00B15E08">
      <w:pPr>
        <w:pStyle w:val="ListParagraph"/>
        <w:tabs>
          <w:tab w:val="left" w:pos="0"/>
        </w:tabs>
        <w:spacing w:after="0" w:line="276" w:lineRule="auto"/>
        <w:ind w:left="426"/>
        <w:jc w:val="both"/>
        <w:rPr>
          <w:rFonts w:ascii="Tahoma" w:hAnsi="Tahoma" w:cs="Tahoma"/>
          <w:spacing w:val="-2"/>
          <w:sz w:val="18"/>
          <w:szCs w:val="18"/>
          <w:lang w:val="nl-BE"/>
        </w:rPr>
      </w:pPr>
    </w:p>
    <w:p w14:paraId="292EFFDC" w14:textId="583EF1C1" w:rsidR="00B15E08" w:rsidRPr="0085000B" w:rsidRDefault="00B15E08" w:rsidP="00053A6F">
      <w:pPr>
        <w:pStyle w:val="ListParagraph"/>
        <w:numPr>
          <w:ilvl w:val="0"/>
          <w:numId w:val="45"/>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Alle communicatie tussen de Partijen in verband met de uitvoering van de Opdracht wordt gevoerd via de Opdrachtcoördinator van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w:t>
      </w:r>
    </w:p>
    <w:p w14:paraId="363D123A" w14:textId="77777777" w:rsidR="007E2CD9" w:rsidRPr="0085000B" w:rsidRDefault="007E2CD9" w:rsidP="007E2CD9">
      <w:pPr>
        <w:tabs>
          <w:tab w:val="left" w:pos="0"/>
        </w:tabs>
        <w:spacing w:after="0" w:line="276" w:lineRule="auto"/>
        <w:jc w:val="both"/>
        <w:rPr>
          <w:rFonts w:ascii="Tahoma" w:hAnsi="Tahoma" w:cs="Tahoma"/>
          <w:b/>
          <w:spacing w:val="-2"/>
          <w:sz w:val="18"/>
          <w:szCs w:val="18"/>
          <w:u w:val="single"/>
          <w:lang w:val="nl-BE"/>
        </w:rPr>
      </w:pPr>
    </w:p>
    <w:p w14:paraId="5FF0FAE8" w14:textId="32C166B5" w:rsidR="007E2CD9" w:rsidRPr="00EE019E" w:rsidRDefault="00B15E08" w:rsidP="00AF128C">
      <w:pPr>
        <w:pStyle w:val="Heading2"/>
      </w:pPr>
      <w:bookmarkStart w:id="64" w:name="_Toc100832699"/>
      <w:r w:rsidRPr="00EE019E">
        <w:t>Deelbaarheid</w:t>
      </w:r>
      <w:bookmarkEnd w:id="64"/>
    </w:p>
    <w:p w14:paraId="3AD68D31" w14:textId="77777777" w:rsidR="007E2CD9" w:rsidRPr="0085000B" w:rsidRDefault="007E2CD9" w:rsidP="007E2CD9">
      <w:pPr>
        <w:tabs>
          <w:tab w:val="left" w:pos="0"/>
        </w:tabs>
        <w:spacing w:after="0" w:line="276" w:lineRule="auto"/>
        <w:jc w:val="both"/>
        <w:rPr>
          <w:rFonts w:ascii="Tahoma" w:hAnsi="Tahoma" w:cs="Tahoma"/>
          <w:noProof/>
          <w:spacing w:val="-2"/>
          <w:sz w:val="18"/>
          <w:szCs w:val="18"/>
          <w:lang w:val="nl-BE"/>
        </w:rPr>
      </w:pPr>
    </w:p>
    <w:p w14:paraId="4CEE199A" w14:textId="4CBCF82C" w:rsidR="007E2CD9" w:rsidRPr="0085000B" w:rsidRDefault="00B15E08" w:rsidP="00F926B2">
      <w:pPr>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Mocht één of meer van de bepalingen van deze Raamovereenkomst  op enigerlei wijze nietig, onwettig of niet-afdwingbaar worden verklaard op grond van toepasselijk recht, dan blijven de geldigheid, de wettelijkheid en het uitvoerbare karakter van de andere bepalingen in deze Raamovereenkomst volledig onaangetast. De Partijen zullen zich inspannen om onmiddellijk en te goeder trouw een rechtsgeldige vervangende bepaling te onderhandelen.</w:t>
      </w:r>
    </w:p>
    <w:p w14:paraId="088989C1" w14:textId="77777777" w:rsidR="00B15E08" w:rsidRPr="0085000B" w:rsidRDefault="00B15E08" w:rsidP="007E2CD9">
      <w:pPr>
        <w:tabs>
          <w:tab w:val="left" w:pos="0"/>
        </w:tabs>
        <w:spacing w:after="0" w:line="276" w:lineRule="auto"/>
        <w:jc w:val="both"/>
        <w:rPr>
          <w:rFonts w:ascii="Tahoma" w:hAnsi="Tahoma" w:cs="Tahoma"/>
          <w:spacing w:val="-2"/>
          <w:sz w:val="18"/>
          <w:szCs w:val="18"/>
          <w:lang w:val="nl-BE"/>
        </w:rPr>
      </w:pPr>
    </w:p>
    <w:p w14:paraId="3DD2F5CB" w14:textId="25BE75B1" w:rsidR="007E2CD9" w:rsidRPr="00EE019E" w:rsidRDefault="00B15E08" w:rsidP="00AF128C">
      <w:pPr>
        <w:pStyle w:val="Heading2"/>
      </w:pPr>
      <w:bookmarkStart w:id="65" w:name="_Toc100832700"/>
      <w:r w:rsidRPr="00EE019E">
        <w:t>Niet-exclusiviteit</w:t>
      </w:r>
      <w:bookmarkEnd w:id="65"/>
    </w:p>
    <w:p w14:paraId="612C32E1" w14:textId="77777777" w:rsidR="007E2CD9" w:rsidRPr="0085000B" w:rsidRDefault="007E2CD9" w:rsidP="007E2CD9">
      <w:pPr>
        <w:tabs>
          <w:tab w:val="left" w:pos="0"/>
        </w:tabs>
        <w:spacing w:after="0" w:line="276" w:lineRule="auto"/>
        <w:jc w:val="both"/>
        <w:rPr>
          <w:rFonts w:ascii="Tahoma" w:hAnsi="Tahoma" w:cs="Tahoma"/>
          <w:noProof/>
          <w:spacing w:val="-2"/>
          <w:sz w:val="18"/>
          <w:szCs w:val="18"/>
          <w:lang w:val="nl-BE"/>
        </w:rPr>
      </w:pPr>
    </w:p>
    <w:p w14:paraId="1F47ED68" w14:textId="33677D36" w:rsidR="007E2CD9" w:rsidRPr="0085000B" w:rsidRDefault="00B15E08" w:rsidP="00F926B2">
      <w:pPr>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Deze Raamovereenkomst houdt op geen enkel vlak voor één van de Partijen een verplichting tot exclusiviteit in. Het staat beide Partijen vrij om gelijkaardige overeenkomsten met derden aan te gaan.</w:t>
      </w:r>
    </w:p>
    <w:p w14:paraId="243B5956" w14:textId="77777777" w:rsidR="00B15E08" w:rsidRPr="0085000B" w:rsidRDefault="00B15E08" w:rsidP="00B15E08">
      <w:pPr>
        <w:tabs>
          <w:tab w:val="left" w:pos="0"/>
          <w:tab w:val="left" w:pos="426"/>
        </w:tabs>
        <w:spacing w:after="0" w:line="276" w:lineRule="auto"/>
        <w:jc w:val="both"/>
        <w:rPr>
          <w:rFonts w:ascii="Tahoma" w:hAnsi="Tahoma" w:cs="Tahoma"/>
          <w:sz w:val="18"/>
          <w:szCs w:val="18"/>
          <w:lang w:val="nl-BE"/>
        </w:rPr>
      </w:pPr>
    </w:p>
    <w:p w14:paraId="256B675B" w14:textId="4AA5E6CD" w:rsidR="007E2CD9" w:rsidRPr="00EE019E" w:rsidRDefault="007E2CD9" w:rsidP="00AF128C">
      <w:pPr>
        <w:pStyle w:val="Heading2"/>
      </w:pPr>
      <w:bookmarkStart w:id="66" w:name="_Toc450051884"/>
      <w:bookmarkStart w:id="67" w:name="_Toc453571876"/>
      <w:bookmarkStart w:id="68" w:name="_Toc65491497"/>
      <w:bookmarkStart w:id="69" w:name="_Toc100832701"/>
      <w:r w:rsidRPr="00EE019E">
        <w:t>N</w:t>
      </w:r>
      <w:bookmarkEnd w:id="66"/>
      <w:bookmarkEnd w:id="67"/>
      <w:bookmarkEnd w:id="68"/>
      <w:r w:rsidR="00B15E08" w:rsidRPr="00EE019E">
        <w:t>iet-afwervingsbeding</w:t>
      </w:r>
      <w:bookmarkEnd w:id="69"/>
    </w:p>
    <w:p w14:paraId="2468C6DB" w14:textId="77777777" w:rsidR="007E2CD9" w:rsidRPr="00AF2AA5" w:rsidRDefault="007E2CD9" w:rsidP="007E2CD9">
      <w:pPr>
        <w:pStyle w:val="ListParagraph"/>
        <w:tabs>
          <w:tab w:val="left" w:pos="0"/>
          <w:tab w:val="left" w:pos="426"/>
        </w:tabs>
        <w:spacing w:after="0" w:line="276" w:lineRule="auto"/>
        <w:ind w:left="426"/>
        <w:jc w:val="both"/>
        <w:rPr>
          <w:rFonts w:ascii="Tahoma" w:hAnsi="Tahoma" w:cs="Tahoma"/>
          <w:bCs/>
          <w:smallCaps/>
          <w:sz w:val="18"/>
          <w:szCs w:val="18"/>
          <w:lang w:val="nl-BE"/>
        </w:rPr>
      </w:pPr>
    </w:p>
    <w:p w14:paraId="27D5FA66" w14:textId="7C515AA9" w:rsidR="00B15E08" w:rsidRPr="0085000B" w:rsidRDefault="00B15E08" w:rsidP="00F926B2">
      <w:pPr>
        <w:pStyle w:val="ListParagraph"/>
        <w:numPr>
          <w:ilvl w:val="0"/>
          <w:numId w:val="44"/>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Onverminderd het bepaalde in artikel 3</w:t>
      </w:r>
      <w:r w:rsidR="00B23DE1">
        <w:rPr>
          <w:rFonts w:ascii="Tahoma" w:hAnsi="Tahoma" w:cs="Tahoma"/>
          <w:spacing w:val="-2"/>
          <w:sz w:val="18"/>
          <w:szCs w:val="18"/>
          <w:lang w:val="nl-BE"/>
        </w:rPr>
        <w:t>3</w:t>
      </w:r>
      <w:r w:rsidRPr="0085000B">
        <w:rPr>
          <w:rFonts w:ascii="Tahoma" w:hAnsi="Tahoma" w:cs="Tahoma"/>
          <w:spacing w:val="-2"/>
          <w:sz w:val="18"/>
          <w:szCs w:val="18"/>
          <w:lang w:val="nl-BE"/>
        </w:rPr>
        <w:t xml:space="preserve">.2., dient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 xml:space="preserve"> zich tijdens de Opdracht te onthouden van het aanwerven van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 vermeld in de daarmee verband houdende Order. Dit verbod tot aanwerving is geldig vanaf het moment dat 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een mogelijke kandidaat met naam en toenaam voorstelt als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 belast met de Opdracht. Dit verbod is niet van toepassing wanneer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 xml:space="preserve"> kan bewijzen dat de kandidaat zelf eerder contact heeft opgenomen met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 xml:space="preserve"> of met één van zijn Verbonden Ondernemingen voor de presentatie van de kandidaat door 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of als de kandidaat al eerder door een andere Partij werd voorgesteld aan de </w:t>
      </w:r>
      <w:r w:rsidRPr="0085000B">
        <w:rPr>
          <w:rFonts w:ascii="Tahoma" w:hAnsi="Tahoma" w:cs="Tahoma"/>
          <w:b/>
          <w:bCs/>
          <w:smallCaps/>
          <w:sz w:val="18"/>
          <w:szCs w:val="18"/>
          <w:lang w:val="nl-BE"/>
        </w:rPr>
        <w:t>klant</w:t>
      </w:r>
      <w:r w:rsidR="008A6006" w:rsidRPr="0085000B">
        <w:rPr>
          <w:rFonts w:ascii="Tahoma" w:hAnsi="Tahoma" w:cs="Tahoma"/>
          <w:spacing w:val="-2"/>
          <w:sz w:val="18"/>
          <w:szCs w:val="18"/>
          <w:lang w:val="nl-BE"/>
        </w:rPr>
        <w:t xml:space="preserve"> of een van zijn Verbonden Ondernemingen. </w:t>
      </w:r>
    </w:p>
    <w:p w14:paraId="56F3D14D" w14:textId="77777777" w:rsidR="00B15E08" w:rsidRPr="0085000B" w:rsidRDefault="00B15E08" w:rsidP="00B15E08">
      <w:pPr>
        <w:tabs>
          <w:tab w:val="left" w:pos="0"/>
        </w:tabs>
        <w:spacing w:after="0" w:line="276" w:lineRule="auto"/>
        <w:jc w:val="both"/>
        <w:rPr>
          <w:rFonts w:ascii="Tahoma" w:hAnsi="Tahoma" w:cs="Tahoma"/>
          <w:spacing w:val="-2"/>
          <w:sz w:val="18"/>
          <w:szCs w:val="18"/>
          <w:lang w:val="nl-BE"/>
        </w:rPr>
      </w:pPr>
    </w:p>
    <w:p w14:paraId="62B1644B" w14:textId="72022328" w:rsidR="00B15E08" w:rsidRPr="0085000B" w:rsidRDefault="00B15E08" w:rsidP="00F926B2">
      <w:pPr>
        <w:pStyle w:val="ListParagraph"/>
        <w:numPr>
          <w:ilvl w:val="0"/>
          <w:numId w:val="44"/>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Twaalf (12) maanden na de aanvang van de Opdracht heeft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 xml:space="preserve"> of één van zijn Verbonden Ondernemingen het recht om direct of indirect een overeenkomst met de </w:t>
      </w:r>
      <w:r w:rsidR="00466ABF" w:rsidRPr="0085000B">
        <w:rPr>
          <w:rFonts w:ascii="Tahoma" w:hAnsi="Tahoma" w:cs="Tahoma"/>
          <w:spacing w:val="-2"/>
          <w:sz w:val="18"/>
          <w:szCs w:val="18"/>
          <w:lang w:val="nl-BE"/>
        </w:rPr>
        <w:t>Consultant</w:t>
      </w:r>
      <w:r w:rsidRPr="0085000B">
        <w:rPr>
          <w:rFonts w:ascii="Tahoma" w:hAnsi="Tahoma" w:cs="Tahoma"/>
          <w:spacing w:val="-2"/>
          <w:sz w:val="18"/>
          <w:szCs w:val="18"/>
          <w:lang w:val="nl-BE"/>
        </w:rPr>
        <w:t xml:space="preserve"> aan te gaan zonder enige schadevergoeding te hoeven betalen aan 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w:t>
      </w:r>
    </w:p>
    <w:p w14:paraId="4A616B9C" w14:textId="77777777" w:rsidR="00B15E08" w:rsidRPr="0085000B" w:rsidRDefault="00B15E08" w:rsidP="00B15E08">
      <w:pPr>
        <w:tabs>
          <w:tab w:val="left" w:pos="0"/>
        </w:tabs>
        <w:spacing w:after="0" w:line="276" w:lineRule="auto"/>
        <w:jc w:val="both"/>
        <w:rPr>
          <w:rFonts w:ascii="Tahoma" w:hAnsi="Tahoma" w:cs="Tahoma"/>
          <w:spacing w:val="-2"/>
          <w:sz w:val="18"/>
          <w:szCs w:val="18"/>
          <w:lang w:val="nl-BE"/>
        </w:rPr>
      </w:pPr>
    </w:p>
    <w:p w14:paraId="166A1BC3" w14:textId="669789A5" w:rsidR="00B15E08" w:rsidRPr="0085000B" w:rsidRDefault="00B15E08" w:rsidP="00F926B2">
      <w:pPr>
        <w:pStyle w:val="ListParagraph"/>
        <w:numPr>
          <w:ilvl w:val="0"/>
          <w:numId w:val="44"/>
        </w:numPr>
        <w:spacing w:after="0" w:line="276" w:lineRule="auto"/>
        <w:ind w:left="567" w:hanging="567"/>
        <w:jc w:val="both"/>
        <w:rPr>
          <w:rFonts w:ascii="Tahoma" w:hAnsi="Tahoma" w:cs="Tahoma"/>
          <w:spacing w:val="-2"/>
          <w:sz w:val="18"/>
          <w:szCs w:val="18"/>
          <w:lang w:val="nl-BE"/>
        </w:rPr>
      </w:pPr>
      <w:r w:rsidRPr="0085000B">
        <w:rPr>
          <w:rFonts w:ascii="Tahoma" w:hAnsi="Tahoma" w:cs="Tahoma"/>
          <w:spacing w:val="-2"/>
          <w:sz w:val="18"/>
          <w:szCs w:val="18"/>
          <w:lang w:val="nl-BE"/>
        </w:rPr>
        <w:t xml:space="preserve">De </w:t>
      </w:r>
      <w:r w:rsidR="00563D95" w:rsidRPr="0085000B">
        <w:rPr>
          <w:rFonts w:ascii="Tahoma" w:hAnsi="Tahoma" w:cs="Tahoma"/>
          <w:b/>
          <w:bCs/>
          <w:smallCaps/>
          <w:sz w:val="18"/>
          <w:szCs w:val="18"/>
          <w:lang w:val="nl-BE"/>
        </w:rPr>
        <w:t>leverancier</w:t>
      </w:r>
      <w:r w:rsidRPr="0085000B">
        <w:rPr>
          <w:rFonts w:ascii="Tahoma" w:hAnsi="Tahoma" w:cs="Tahoma"/>
          <w:spacing w:val="-2"/>
          <w:sz w:val="18"/>
          <w:szCs w:val="18"/>
          <w:lang w:val="nl-BE"/>
        </w:rPr>
        <w:t xml:space="preserve"> dient zich, gedurende de looptijd van de Raamovereenkomst en de Orders, te onthouden van het aanwerven van personeel van de </w:t>
      </w:r>
      <w:r w:rsidRPr="0085000B">
        <w:rPr>
          <w:rFonts w:ascii="Tahoma" w:hAnsi="Tahoma" w:cs="Tahoma"/>
          <w:b/>
          <w:bCs/>
          <w:smallCaps/>
          <w:sz w:val="18"/>
          <w:szCs w:val="18"/>
          <w:lang w:val="nl-BE"/>
        </w:rPr>
        <w:t>klant</w:t>
      </w:r>
      <w:r w:rsidRPr="0085000B">
        <w:rPr>
          <w:rFonts w:ascii="Tahoma" w:hAnsi="Tahoma" w:cs="Tahoma"/>
          <w:spacing w:val="-2"/>
          <w:sz w:val="18"/>
          <w:szCs w:val="18"/>
          <w:lang w:val="nl-BE"/>
        </w:rPr>
        <w:t>, direct of indirect (via een derde partij) en ongeacht de aard van hun contractuele relatie.</w:t>
      </w:r>
    </w:p>
    <w:p w14:paraId="323B8998" w14:textId="77777777" w:rsidR="007E2CD9" w:rsidRPr="0085000B" w:rsidRDefault="007E2CD9" w:rsidP="007E2CD9">
      <w:pPr>
        <w:tabs>
          <w:tab w:val="left" w:pos="0"/>
        </w:tabs>
        <w:spacing w:after="0" w:line="276" w:lineRule="auto"/>
        <w:jc w:val="both"/>
        <w:rPr>
          <w:rFonts w:ascii="Tahoma" w:hAnsi="Tahoma" w:cs="Tahoma"/>
          <w:spacing w:val="-2"/>
          <w:sz w:val="18"/>
          <w:szCs w:val="18"/>
          <w:lang w:val="nl-BE"/>
        </w:rPr>
      </w:pPr>
    </w:p>
    <w:p w14:paraId="311A4A30" w14:textId="05844C10" w:rsidR="007E2CD9" w:rsidRPr="00EE019E" w:rsidRDefault="00B15E08" w:rsidP="00AF128C">
      <w:pPr>
        <w:pStyle w:val="Heading2"/>
      </w:pPr>
      <w:bookmarkStart w:id="70" w:name="_Toc100832702"/>
      <w:r w:rsidRPr="00EE019E">
        <w:lastRenderedPageBreak/>
        <w:t>Geschillenbeslechting</w:t>
      </w:r>
      <w:bookmarkEnd w:id="70"/>
    </w:p>
    <w:p w14:paraId="589CCF3B" w14:textId="77777777" w:rsidR="007E2CD9" w:rsidRPr="0085000B" w:rsidRDefault="007E2CD9" w:rsidP="007E2CD9">
      <w:pPr>
        <w:tabs>
          <w:tab w:val="left" w:pos="0"/>
        </w:tabs>
        <w:spacing w:after="0" w:line="276" w:lineRule="auto"/>
        <w:jc w:val="both"/>
        <w:rPr>
          <w:rFonts w:ascii="Tahoma" w:hAnsi="Tahoma" w:cs="Tahoma"/>
          <w:noProof/>
          <w:spacing w:val="-2"/>
          <w:sz w:val="18"/>
          <w:szCs w:val="18"/>
          <w:lang w:val="nl-BE"/>
        </w:rPr>
      </w:pPr>
    </w:p>
    <w:p w14:paraId="1E8837F7" w14:textId="77777777" w:rsidR="00B15E08" w:rsidRPr="0085000B" w:rsidRDefault="00B15E08" w:rsidP="00B15E08">
      <w:pPr>
        <w:tabs>
          <w:tab w:val="left" w:pos="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De Partijen komen overeen om eventuele geschillen tussen hen in der minne op te lossen en beloven alles in het werk te stellen om tot een minnelijke schikking te komen.</w:t>
      </w:r>
    </w:p>
    <w:p w14:paraId="6AD7B6ED" w14:textId="77777777" w:rsidR="00B15E08" w:rsidRPr="0085000B" w:rsidRDefault="00B15E08" w:rsidP="00B15E08">
      <w:pPr>
        <w:tabs>
          <w:tab w:val="left" w:pos="0"/>
        </w:tabs>
        <w:spacing w:after="0" w:line="276" w:lineRule="auto"/>
        <w:jc w:val="both"/>
        <w:rPr>
          <w:rFonts w:ascii="Tahoma" w:hAnsi="Tahoma" w:cs="Tahoma"/>
          <w:spacing w:val="-2"/>
          <w:sz w:val="18"/>
          <w:szCs w:val="18"/>
          <w:lang w:val="nl-BE"/>
        </w:rPr>
      </w:pPr>
    </w:p>
    <w:p w14:paraId="709184C7" w14:textId="77777777" w:rsidR="00B15E08" w:rsidRPr="0085000B" w:rsidRDefault="00B15E08" w:rsidP="00B15E08">
      <w:pPr>
        <w:tabs>
          <w:tab w:val="left" w:pos="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Ieder geschil dat niet opgelost kan worden door de vertegenwoordigers van de Partijen, wordt vervolgens voorgelegd aan de algemene directie van de Partijen in de vorm van een schriftelijk verzoek van de meest gerede Partij. Binnen tien (10) dagen na ontvangst van een convocatie tot een dergelijke vergadering, of binnen een andere door de Partijen onderling overeengekomen termijn, zal de algemene directie van de Partijen bijeenkomen om de zaak in der minne te regelen.</w:t>
      </w:r>
    </w:p>
    <w:p w14:paraId="199FA8AD" w14:textId="77777777" w:rsidR="00B15E08" w:rsidRPr="0085000B" w:rsidRDefault="00B15E08" w:rsidP="00B15E08">
      <w:pPr>
        <w:tabs>
          <w:tab w:val="left" w:pos="0"/>
        </w:tabs>
        <w:spacing w:after="0" w:line="276" w:lineRule="auto"/>
        <w:jc w:val="both"/>
        <w:rPr>
          <w:rFonts w:ascii="Tahoma" w:hAnsi="Tahoma" w:cs="Tahoma"/>
          <w:spacing w:val="-2"/>
          <w:sz w:val="18"/>
          <w:szCs w:val="18"/>
          <w:lang w:val="nl-BE"/>
        </w:rPr>
      </w:pPr>
    </w:p>
    <w:p w14:paraId="50985022" w14:textId="0C1E68FB" w:rsidR="007E2CD9" w:rsidRPr="0085000B" w:rsidRDefault="00B15E08" w:rsidP="00B15E08">
      <w:pPr>
        <w:tabs>
          <w:tab w:val="left" w:pos="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Als echter geen regeling kan worden getroffen binnen twintig (20) dagen na bovengenoemde vergadering (of binnen een andere door de Partijen onderling overeengekomen termijn) zijn de rechtbanken van Brussel exclusief bevoegd om elk geschil in verband met deze Raamovereenkomst te beslechten.</w:t>
      </w:r>
    </w:p>
    <w:p w14:paraId="05AE0D46" w14:textId="77777777" w:rsidR="00B15E08" w:rsidRPr="0085000B" w:rsidRDefault="00B15E08" w:rsidP="00B15E08">
      <w:pPr>
        <w:tabs>
          <w:tab w:val="left" w:pos="0"/>
        </w:tabs>
        <w:spacing w:after="0" w:line="276" w:lineRule="auto"/>
        <w:jc w:val="both"/>
        <w:rPr>
          <w:rFonts w:ascii="Tahoma" w:hAnsi="Tahoma" w:cs="Tahoma"/>
          <w:spacing w:val="-2"/>
          <w:sz w:val="18"/>
          <w:szCs w:val="18"/>
          <w:lang w:val="nl-BE"/>
        </w:rPr>
      </w:pPr>
    </w:p>
    <w:p w14:paraId="7E46FF44" w14:textId="450CFC5B" w:rsidR="007E2CD9" w:rsidRPr="00EE019E" w:rsidRDefault="00B15E08" w:rsidP="00AF128C">
      <w:pPr>
        <w:pStyle w:val="Heading2"/>
      </w:pPr>
      <w:bookmarkStart w:id="71" w:name="_Toc100832703"/>
      <w:r w:rsidRPr="00EE019E">
        <w:t>Toepasselijk recht</w:t>
      </w:r>
      <w:bookmarkEnd w:id="71"/>
    </w:p>
    <w:p w14:paraId="04BBC885" w14:textId="77777777" w:rsidR="007E2CD9" w:rsidRPr="0085000B" w:rsidRDefault="007E2CD9" w:rsidP="007E2CD9">
      <w:pPr>
        <w:tabs>
          <w:tab w:val="left" w:pos="0"/>
        </w:tabs>
        <w:spacing w:after="0" w:line="276" w:lineRule="auto"/>
        <w:jc w:val="both"/>
        <w:rPr>
          <w:rFonts w:ascii="Tahoma" w:hAnsi="Tahoma" w:cs="Tahoma"/>
          <w:noProof/>
          <w:spacing w:val="-2"/>
          <w:sz w:val="18"/>
          <w:szCs w:val="18"/>
          <w:lang w:val="nl-BE"/>
        </w:rPr>
      </w:pPr>
    </w:p>
    <w:p w14:paraId="610C3685" w14:textId="681254AA" w:rsidR="007E2CD9" w:rsidRPr="0085000B" w:rsidRDefault="00B15E08" w:rsidP="007E2CD9">
      <w:pPr>
        <w:tabs>
          <w:tab w:val="left" w:pos="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Voor alles wat verband houdt met deze Raamovereenkomst is het Belgische recht van toepassing.</w:t>
      </w:r>
    </w:p>
    <w:p w14:paraId="2246DD98" w14:textId="77777777" w:rsidR="00B15E08" w:rsidRPr="0085000B" w:rsidRDefault="00B15E08" w:rsidP="007E2CD9">
      <w:pPr>
        <w:tabs>
          <w:tab w:val="left" w:pos="0"/>
        </w:tabs>
        <w:spacing w:after="0" w:line="276" w:lineRule="auto"/>
        <w:jc w:val="both"/>
        <w:rPr>
          <w:rFonts w:ascii="Tahoma" w:hAnsi="Tahoma" w:cs="Tahoma"/>
          <w:spacing w:val="-2"/>
          <w:sz w:val="18"/>
          <w:szCs w:val="18"/>
          <w:lang w:val="nl-BE"/>
        </w:rPr>
      </w:pPr>
    </w:p>
    <w:p w14:paraId="2C946A34" w14:textId="10856AF3" w:rsidR="007E2CD9" w:rsidRPr="00EE019E" w:rsidRDefault="002A75C1" w:rsidP="00AF128C">
      <w:pPr>
        <w:pStyle w:val="Heading2"/>
      </w:pPr>
      <w:bookmarkStart w:id="72" w:name="_Toc100832704"/>
      <w:r w:rsidRPr="00EE019E">
        <w:t>Volledige overeenkomst</w:t>
      </w:r>
      <w:bookmarkEnd w:id="72"/>
    </w:p>
    <w:p w14:paraId="54BB1738" w14:textId="77777777" w:rsidR="007E2CD9" w:rsidRPr="0085000B" w:rsidRDefault="007E2CD9" w:rsidP="007E2CD9">
      <w:pPr>
        <w:tabs>
          <w:tab w:val="left" w:pos="0"/>
        </w:tabs>
        <w:spacing w:after="0" w:line="276" w:lineRule="auto"/>
        <w:jc w:val="both"/>
        <w:rPr>
          <w:rFonts w:ascii="Tahoma" w:hAnsi="Tahoma" w:cs="Tahoma"/>
          <w:noProof/>
          <w:spacing w:val="-2"/>
          <w:sz w:val="18"/>
          <w:szCs w:val="18"/>
          <w:lang w:val="nl-BE"/>
        </w:rPr>
      </w:pPr>
    </w:p>
    <w:p w14:paraId="69F36554" w14:textId="2BDE30D9" w:rsidR="007E2CD9" w:rsidRPr="0085000B" w:rsidRDefault="00B15E08" w:rsidP="007E2CD9">
      <w:pPr>
        <w:tabs>
          <w:tab w:val="left" w:pos="0"/>
        </w:tabs>
        <w:spacing w:after="0" w:line="276" w:lineRule="auto"/>
        <w:jc w:val="both"/>
        <w:rPr>
          <w:rFonts w:ascii="Tahoma" w:hAnsi="Tahoma" w:cs="Tahoma"/>
          <w:spacing w:val="-2"/>
          <w:sz w:val="18"/>
          <w:szCs w:val="18"/>
          <w:lang w:val="nl-BE"/>
        </w:rPr>
      </w:pPr>
      <w:r w:rsidRPr="0085000B">
        <w:rPr>
          <w:rFonts w:ascii="Tahoma" w:hAnsi="Tahoma" w:cs="Tahoma"/>
          <w:spacing w:val="-2"/>
          <w:sz w:val="18"/>
          <w:szCs w:val="18"/>
          <w:lang w:val="nl-BE"/>
        </w:rPr>
        <w:t>Er wordt uitdrukkelijk overeengekomen dat deze Raamovereenkomst alle afspraken en verbintenissen van de Partijen bevat met betrekking tot het voorwerp van deze Raamovereenkomst. Deze Raamovereenkomst heeft voorrang op en vervangt alle eerdere onderhandelingen, afspraken en overeenkomsten, al dan niet schriftelijk, tussen de Partijen met betrekking tot het voorwerp van deze Raamovereenkomst.</w:t>
      </w:r>
    </w:p>
    <w:p w14:paraId="0431588F" w14:textId="77777777" w:rsidR="008A6006" w:rsidRPr="0085000B" w:rsidRDefault="008A6006" w:rsidP="007E2CD9">
      <w:pPr>
        <w:tabs>
          <w:tab w:val="left" w:pos="0"/>
        </w:tabs>
        <w:spacing w:after="0" w:line="276" w:lineRule="auto"/>
        <w:jc w:val="both"/>
        <w:rPr>
          <w:rFonts w:ascii="Tahoma" w:hAnsi="Tahoma" w:cs="Tahoma"/>
          <w:noProof/>
          <w:spacing w:val="-2"/>
          <w:sz w:val="18"/>
          <w:szCs w:val="18"/>
          <w:lang w:val="nl-BE"/>
        </w:rPr>
      </w:pPr>
    </w:p>
    <w:p w14:paraId="39833B48" w14:textId="0680D157" w:rsidR="007E2CD9" w:rsidRPr="00EE019E" w:rsidRDefault="002A75C1" w:rsidP="00AF128C">
      <w:pPr>
        <w:pStyle w:val="Heading2"/>
      </w:pPr>
      <w:bookmarkStart w:id="73" w:name="_Toc100832705"/>
      <w:r w:rsidRPr="00EE019E">
        <w:t>Afzonderlijke exemplaren</w:t>
      </w:r>
      <w:bookmarkEnd w:id="73"/>
    </w:p>
    <w:p w14:paraId="7A8604FB" w14:textId="77777777" w:rsidR="007E2CD9" w:rsidRPr="0085000B" w:rsidRDefault="007E2CD9" w:rsidP="007E2CD9">
      <w:pPr>
        <w:tabs>
          <w:tab w:val="left" w:pos="0"/>
        </w:tabs>
        <w:spacing w:after="0" w:line="276" w:lineRule="auto"/>
        <w:jc w:val="both"/>
        <w:rPr>
          <w:rFonts w:ascii="Tahoma" w:hAnsi="Tahoma" w:cs="Tahoma"/>
          <w:noProof/>
          <w:spacing w:val="-2"/>
          <w:sz w:val="18"/>
          <w:szCs w:val="18"/>
          <w:lang w:val="nl-BE"/>
        </w:rPr>
      </w:pPr>
    </w:p>
    <w:p w14:paraId="70E41DBA" w14:textId="77777777" w:rsidR="00B15E08" w:rsidRPr="0085000B" w:rsidRDefault="00B15E08" w:rsidP="00B15E08">
      <w:pPr>
        <w:tabs>
          <w:tab w:val="left" w:pos="0"/>
        </w:tabs>
        <w:spacing w:after="0" w:line="276" w:lineRule="auto"/>
        <w:jc w:val="both"/>
        <w:rPr>
          <w:rFonts w:ascii="Tahoma" w:hAnsi="Tahoma" w:cs="Tahoma"/>
          <w:noProof/>
          <w:spacing w:val="-2"/>
          <w:sz w:val="18"/>
          <w:szCs w:val="18"/>
          <w:lang w:val="nl-BE"/>
        </w:rPr>
      </w:pPr>
      <w:r w:rsidRPr="0085000B">
        <w:rPr>
          <w:rFonts w:ascii="Tahoma" w:hAnsi="Tahoma" w:cs="Tahoma"/>
          <w:noProof/>
          <w:spacing w:val="-2"/>
          <w:sz w:val="18"/>
          <w:szCs w:val="18"/>
          <w:lang w:val="nl-BE"/>
        </w:rPr>
        <w:t>Deze Raamovereenkomst kan worden uitgevoerd in identieke exemplaren, die elk als origineel worden beschouwd en die alle samen de Raamovereenkomst vormen. De Partijen kunnen ervoor kiezen om deze Raamovereenkomst langs elektronische weg uit te voeren. Elke Partij gaat ermee akkoord dat de uitvoering van de Raamovereenkomst langs elektronische weg dezelfde kracht en hetzelfde effect heeft als de uitvoering van het originele exemplaar.</w:t>
      </w:r>
    </w:p>
    <w:p w14:paraId="71C4D010" w14:textId="47932D8F" w:rsidR="00B15E08" w:rsidRDefault="00B15E08" w:rsidP="00B15E08">
      <w:pPr>
        <w:tabs>
          <w:tab w:val="left" w:pos="0"/>
        </w:tabs>
        <w:spacing w:after="0" w:line="276" w:lineRule="auto"/>
        <w:jc w:val="both"/>
        <w:rPr>
          <w:rFonts w:ascii="Tahoma" w:hAnsi="Tahoma" w:cs="Tahoma"/>
          <w:noProof/>
          <w:spacing w:val="-2"/>
          <w:sz w:val="18"/>
          <w:szCs w:val="18"/>
          <w:lang w:val="nl-BE"/>
        </w:rPr>
      </w:pPr>
    </w:p>
    <w:p w14:paraId="7447983E" w14:textId="77777777" w:rsidR="00F42B57" w:rsidRPr="0085000B" w:rsidRDefault="00F42B57" w:rsidP="00B15E08">
      <w:pPr>
        <w:tabs>
          <w:tab w:val="left" w:pos="0"/>
        </w:tabs>
        <w:spacing w:after="0" w:line="276" w:lineRule="auto"/>
        <w:jc w:val="both"/>
        <w:rPr>
          <w:rFonts w:ascii="Tahoma" w:hAnsi="Tahoma" w:cs="Tahoma"/>
          <w:noProof/>
          <w:spacing w:val="-2"/>
          <w:sz w:val="18"/>
          <w:szCs w:val="18"/>
          <w:lang w:val="nl-BE"/>
        </w:rPr>
      </w:pPr>
    </w:p>
    <w:p w14:paraId="779798C5" w14:textId="04F9C113" w:rsidR="007E2CD9" w:rsidRPr="0085000B" w:rsidRDefault="00B15E08" w:rsidP="007E2CD9">
      <w:pPr>
        <w:tabs>
          <w:tab w:val="left" w:pos="0"/>
        </w:tabs>
        <w:spacing w:after="0" w:line="276" w:lineRule="auto"/>
        <w:jc w:val="both"/>
        <w:rPr>
          <w:rFonts w:ascii="Tahoma" w:hAnsi="Tahoma" w:cs="Tahoma"/>
          <w:noProof/>
          <w:spacing w:val="-2"/>
          <w:sz w:val="18"/>
          <w:szCs w:val="18"/>
          <w:lang w:val="nl-BE"/>
        </w:rPr>
      </w:pPr>
      <w:r w:rsidRPr="0085000B">
        <w:rPr>
          <w:rFonts w:ascii="Tahoma" w:hAnsi="Tahoma" w:cs="Tahoma"/>
          <w:b/>
          <w:bCs/>
          <w:noProof/>
          <w:spacing w:val="-2"/>
          <w:sz w:val="18"/>
          <w:szCs w:val="18"/>
          <w:lang w:val="nl-BE"/>
        </w:rPr>
        <w:t>TEN BLIJKE WAARVAN</w:t>
      </w:r>
      <w:r w:rsidRPr="0085000B">
        <w:rPr>
          <w:rFonts w:ascii="Tahoma" w:hAnsi="Tahoma" w:cs="Tahoma"/>
          <w:noProof/>
          <w:spacing w:val="-2"/>
          <w:sz w:val="18"/>
          <w:szCs w:val="18"/>
          <w:lang w:val="nl-BE"/>
        </w:rPr>
        <w:t xml:space="preserve"> de daartoe gemachtigde vertegenwoordigers van Partijen deze Raamovereenkomst hebben ondertekend in twee (2) originele exemplaren of in één (1) geldig elektronisch ondertekende vorm, en elke Partij heeft een exemplaar ontvangen.</w:t>
      </w:r>
      <w:r w:rsidR="007E2CD9" w:rsidRPr="0085000B">
        <w:rPr>
          <w:rFonts w:ascii="Tahoma" w:hAnsi="Tahoma" w:cs="Tahoma"/>
          <w:noProof/>
          <w:spacing w:val="-2"/>
          <w:sz w:val="18"/>
          <w:szCs w:val="18"/>
          <w:lang w:val="nl-BE"/>
        </w:rPr>
        <w:t>having received one counterpart.</w:t>
      </w:r>
    </w:p>
    <w:p w14:paraId="3EC0FA0F" w14:textId="266EEC20" w:rsidR="008943BC" w:rsidRDefault="008943BC" w:rsidP="007E2CD9">
      <w:pPr>
        <w:tabs>
          <w:tab w:val="left" w:pos="0"/>
        </w:tabs>
        <w:spacing w:after="0" w:line="276" w:lineRule="auto"/>
        <w:jc w:val="both"/>
        <w:rPr>
          <w:rFonts w:ascii="Tahoma" w:hAnsi="Tahoma" w:cs="Tahoma"/>
          <w:noProof/>
          <w:spacing w:val="-2"/>
          <w:sz w:val="18"/>
          <w:szCs w:val="18"/>
          <w:lang w:val="nl-BE"/>
        </w:rPr>
      </w:pPr>
    </w:p>
    <w:p w14:paraId="08655A46" w14:textId="77777777" w:rsidR="00AF2AA5" w:rsidRPr="0085000B" w:rsidRDefault="00AF2AA5" w:rsidP="007E2CD9">
      <w:pPr>
        <w:tabs>
          <w:tab w:val="left" w:pos="0"/>
        </w:tabs>
        <w:spacing w:after="0" w:line="276" w:lineRule="auto"/>
        <w:jc w:val="both"/>
        <w:rPr>
          <w:rFonts w:ascii="Tahoma" w:hAnsi="Tahoma" w:cs="Tahoma"/>
          <w:noProof/>
          <w:spacing w:val="-2"/>
          <w:sz w:val="18"/>
          <w:szCs w:val="18"/>
          <w:lang w:val="nl-BE"/>
        </w:rPr>
      </w:pPr>
    </w:p>
    <w:tbl>
      <w:tblPr>
        <w:tblStyle w:val="TableGrid1"/>
        <w:tblW w:w="10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5342"/>
        <w:gridCol w:w="411"/>
      </w:tblGrid>
      <w:tr w:rsidR="00657AA3" w:rsidRPr="001C79DA" w14:paraId="3E469DA0" w14:textId="77777777" w:rsidTr="00834E11">
        <w:trPr>
          <w:gridAfter w:val="1"/>
          <w:wAfter w:w="411" w:type="dxa"/>
          <w:trHeight w:val="497"/>
        </w:trPr>
        <w:tc>
          <w:tcPr>
            <w:tcW w:w="5071" w:type="dxa"/>
          </w:tcPr>
          <w:p w14:paraId="56805A5F" w14:textId="4599DC5B" w:rsidR="00657AA3" w:rsidRPr="00E83092" w:rsidRDefault="00657AA3" w:rsidP="00834E11">
            <w:pPr>
              <w:spacing w:line="276" w:lineRule="auto"/>
              <w:rPr>
                <w:rFonts w:ascii="Tahoma" w:hAnsi="Tahoma" w:cs="Tahoma"/>
                <w:b/>
                <w:bCs/>
                <w:sz w:val="18"/>
                <w:szCs w:val="18"/>
                <w:lang w:val="en-US"/>
              </w:rPr>
            </w:pPr>
            <w:bookmarkStart w:id="74" w:name="_Hlk65571168"/>
            <w:r>
              <w:rPr>
                <w:rFonts w:ascii="Tahoma" w:hAnsi="Tahoma" w:cs="Tahoma"/>
                <w:b/>
                <w:bCs/>
                <w:sz w:val="18"/>
                <w:szCs w:val="18"/>
                <w:lang w:val="en-US"/>
              </w:rPr>
              <w:t>Voor</w:t>
            </w:r>
          </w:p>
          <w:sdt>
            <w:sdtPr>
              <w:rPr>
                <w:rFonts w:ascii="Tahoma" w:hAnsi="Tahoma" w:cs="Tahoma"/>
                <w:b/>
                <w:bCs/>
                <w:sz w:val="18"/>
                <w:szCs w:val="18"/>
              </w:rPr>
              <w:alias w:val="wFreelance_CompanyNameStatus"/>
              <w:tag w:val="wFreelance_CompanyNameStatus"/>
              <w:id w:val="-811336866"/>
              <w:placeholder>
                <w:docPart w:val="E50685B35EF64187958F4973A7673CF6"/>
              </w:placeholder>
              <w15:color w:val="000000"/>
            </w:sdtPr>
            <w:sdtEndPr/>
            <w:sdtContent>
              <w:p w14:paraId="1517E461" w14:textId="6CA375F4" w:rsidR="00657AA3" w:rsidRPr="00834E11" w:rsidRDefault="00657AA3" w:rsidP="00834E11">
                <w:pPr>
                  <w:spacing w:line="276" w:lineRule="auto"/>
                  <w:rPr>
                    <w:rFonts w:ascii="Tahoma" w:hAnsi="Tahoma"/>
                    <w:b/>
                    <w:sz w:val="18"/>
                  </w:rPr>
                </w:pPr>
                <w:r>
                  <w:rPr>
                    <w:rFonts w:ascii="Tahoma" w:hAnsi="Tahoma" w:cs="Tahoma"/>
                    <w:b/>
                    <w:bCs/>
                    <w:sz w:val="18"/>
                    <w:szCs w:val="18"/>
                  </w:rPr>
                  <w:t>XXX</w:t>
                </w:r>
              </w:p>
            </w:sdtContent>
          </w:sdt>
        </w:tc>
        <w:tc>
          <w:tcPr>
            <w:tcW w:w="5342" w:type="dxa"/>
          </w:tcPr>
          <w:p w14:paraId="09418B8B" w14:textId="55F106AD" w:rsidR="00657AA3" w:rsidRPr="0085000B" w:rsidRDefault="00657AA3" w:rsidP="002D25BB">
            <w:pPr>
              <w:rPr>
                <w:rFonts w:ascii="Tahoma" w:hAnsi="Tahoma" w:cs="Tahoma"/>
                <w:b/>
                <w:bCs/>
                <w:sz w:val="18"/>
                <w:szCs w:val="18"/>
                <w:lang w:val="nl-BE"/>
              </w:rPr>
            </w:pPr>
            <w:r w:rsidRPr="00834E11">
              <w:rPr>
                <w:rFonts w:ascii="Tahoma" w:hAnsi="Tahoma"/>
                <w:b/>
                <w:sz w:val="18"/>
                <w:lang w:val="nl-BE"/>
              </w:rPr>
              <w:t>Voor</w:t>
            </w:r>
          </w:p>
          <w:p w14:paraId="4FE278F1" w14:textId="3293192E" w:rsidR="00657AA3" w:rsidRPr="00834E11" w:rsidRDefault="00657AA3">
            <w:pPr>
              <w:spacing w:line="276" w:lineRule="auto"/>
              <w:rPr>
                <w:rFonts w:ascii="Tahoma" w:hAnsi="Tahoma"/>
                <w:sz w:val="18"/>
                <w:lang w:val="en-US"/>
              </w:rPr>
            </w:pPr>
            <w:r>
              <w:rPr>
                <w:rFonts w:ascii="Tahoma" w:hAnsi="Tahoma" w:cs="Tahoma"/>
                <w:b/>
                <w:bCs/>
                <w:sz w:val="18"/>
                <w:szCs w:val="18"/>
                <w:lang w:val="nl-BE"/>
              </w:rPr>
              <w:t>SYNGENIA</w:t>
            </w:r>
            <w:r w:rsidRPr="0085000B">
              <w:rPr>
                <w:rFonts w:ascii="Tahoma" w:hAnsi="Tahoma" w:cs="Tahoma"/>
                <w:b/>
                <w:bCs/>
                <w:sz w:val="18"/>
                <w:szCs w:val="18"/>
                <w:lang w:val="nl-BE"/>
              </w:rPr>
              <w:t xml:space="preserve"> nv</w:t>
            </w:r>
          </w:p>
        </w:tc>
      </w:tr>
      <w:tr w:rsidR="00657AA3" w:rsidRPr="001C79DA" w14:paraId="1D95C63B" w14:textId="77777777" w:rsidTr="00834E11">
        <w:trPr>
          <w:gridAfter w:val="1"/>
          <w:wAfter w:w="411" w:type="dxa"/>
          <w:trHeight w:val="984"/>
        </w:trPr>
        <w:tc>
          <w:tcPr>
            <w:tcW w:w="5071" w:type="dxa"/>
          </w:tcPr>
          <w:p w14:paraId="3619E86E" w14:textId="77777777" w:rsidR="00657AA3" w:rsidRDefault="00657AA3" w:rsidP="00834E11">
            <w:pPr>
              <w:spacing w:line="276" w:lineRule="auto"/>
              <w:rPr>
                <w:rFonts w:ascii="Tahoma" w:hAnsi="Tahoma" w:cs="Tahoma"/>
                <w:sz w:val="18"/>
                <w:szCs w:val="18"/>
                <w:lang w:val="en-US"/>
              </w:rPr>
            </w:pPr>
          </w:p>
          <w:p w14:paraId="1AF68D9E" w14:textId="77777777" w:rsidR="00657AA3" w:rsidRDefault="00657AA3" w:rsidP="00834E11">
            <w:pPr>
              <w:spacing w:line="276" w:lineRule="auto"/>
              <w:rPr>
                <w:rFonts w:ascii="Tahoma" w:hAnsi="Tahoma" w:cs="Tahoma"/>
                <w:sz w:val="18"/>
                <w:szCs w:val="18"/>
                <w:lang w:val="en-US"/>
              </w:rPr>
            </w:pPr>
          </w:p>
          <w:p w14:paraId="7FA3AF13" w14:textId="77777777" w:rsidR="00657AA3" w:rsidRDefault="00657AA3" w:rsidP="00657AA3">
            <w:pPr>
              <w:spacing w:line="276" w:lineRule="auto"/>
              <w:rPr>
                <w:rFonts w:ascii="Tahoma" w:hAnsi="Tahoma" w:cs="Tahoma"/>
                <w:sz w:val="18"/>
                <w:szCs w:val="18"/>
                <w:lang w:val="en-US"/>
              </w:rPr>
            </w:pPr>
          </w:p>
          <w:p w14:paraId="45807373" w14:textId="77777777" w:rsidR="00657AA3" w:rsidRPr="00834E11" w:rsidRDefault="00657AA3" w:rsidP="00834E11">
            <w:pPr>
              <w:spacing w:line="276" w:lineRule="auto"/>
              <w:rPr>
                <w:rFonts w:ascii="Tahoma" w:hAnsi="Tahoma"/>
                <w:sz w:val="18"/>
                <w:lang w:val="en-US"/>
              </w:rPr>
            </w:pPr>
          </w:p>
        </w:tc>
        <w:tc>
          <w:tcPr>
            <w:tcW w:w="5342" w:type="dxa"/>
          </w:tcPr>
          <w:p w14:paraId="6BD9CCE1" w14:textId="77777777" w:rsidR="00657AA3" w:rsidRPr="00834E11" w:rsidRDefault="00657AA3" w:rsidP="00834E11">
            <w:pPr>
              <w:spacing w:line="276" w:lineRule="auto"/>
              <w:rPr>
                <w:rFonts w:ascii="Tahoma" w:hAnsi="Tahoma"/>
                <w:sz w:val="18"/>
                <w:lang w:val="en-US"/>
              </w:rPr>
            </w:pPr>
          </w:p>
        </w:tc>
      </w:tr>
      <w:tr w:rsidR="00657AA3" w:rsidRPr="00AD1530" w14:paraId="466A533D" w14:textId="77777777" w:rsidTr="00834E11">
        <w:trPr>
          <w:trHeight w:val="497"/>
        </w:trPr>
        <w:tc>
          <w:tcPr>
            <w:tcW w:w="5071" w:type="dxa"/>
          </w:tcPr>
          <w:p w14:paraId="15E28DE4" w14:textId="5A4D0E77" w:rsidR="00657AA3" w:rsidRPr="000C43D8" w:rsidRDefault="00834E11" w:rsidP="00657AA3">
            <w:pPr>
              <w:spacing w:line="276" w:lineRule="auto"/>
              <w:rPr>
                <w:rFonts w:ascii="Tahoma" w:hAnsi="Tahoma" w:cs="Tahoma"/>
                <w:b/>
                <w:bCs/>
                <w:sz w:val="18"/>
                <w:szCs w:val="18"/>
              </w:rPr>
            </w:pPr>
            <w:sdt>
              <w:sdtPr>
                <w:rPr>
                  <w:rFonts w:ascii="Tahoma" w:hAnsi="Tahoma" w:cs="Tahoma"/>
                  <w:b/>
                  <w:bCs/>
                  <w:sz w:val="18"/>
                  <w:szCs w:val="18"/>
                </w:rPr>
                <w:alias w:val="wFreelance_Name"/>
                <w:tag w:val="wFreelance_Name"/>
                <w:id w:val="1572307687"/>
                <w:placeholder>
                  <w:docPart w:val="E50685B35EF64187958F4973A7673CF6"/>
                </w:placeholder>
                <w15:color w:val="000000"/>
              </w:sdtPr>
              <w:sdtEndPr/>
              <w:sdtContent>
                <w:r w:rsidR="00657AA3">
                  <w:rPr>
                    <w:rFonts w:ascii="Tahoma" w:hAnsi="Tahoma" w:cs="Tahoma"/>
                    <w:b/>
                    <w:bCs/>
                    <w:sz w:val="18"/>
                    <w:szCs w:val="18"/>
                  </w:rPr>
                  <w:t>XXX</w:t>
                </w:r>
              </w:sdtContent>
            </w:sdt>
          </w:p>
          <w:p w14:paraId="2F6A301B" w14:textId="77777777" w:rsidR="00657AA3" w:rsidRPr="00834E11" w:rsidRDefault="00657AA3" w:rsidP="00834E11">
            <w:pPr>
              <w:spacing w:line="276" w:lineRule="auto"/>
              <w:rPr>
                <w:rFonts w:ascii="Tahoma" w:hAnsi="Tahoma"/>
                <w:color w:val="0000FF"/>
                <w:sz w:val="18"/>
              </w:rPr>
            </w:pPr>
            <w:r w:rsidRPr="000C43D8">
              <w:rPr>
                <w:rFonts w:ascii="Tahoma" w:hAnsi="Tahoma" w:cs="Tahoma"/>
                <w:b/>
                <w:bCs/>
                <w:sz w:val="18"/>
                <w:szCs w:val="18"/>
              </w:rPr>
              <w:t>Consultant</w:t>
            </w:r>
          </w:p>
        </w:tc>
        <w:tc>
          <w:tcPr>
            <w:tcW w:w="5753" w:type="dxa"/>
            <w:gridSpan w:val="2"/>
          </w:tcPr>
          <w:p w14:paraId="17C45234" w14:textId="77777777" w:rsidR="00657AA3" w:rsidRPr="002A35C0" w:rsidRDefault="00657AA3" w:rsidP="002A35C0">
            <w:pPr>
              <w:spacing w:line="276" w:lineRule="auto"/>
              <w:rPr>
                <w:rFonts w:ascii="Tahoma" w:hAnsi="Tahoma"/>
                <w:b/>
                <w:sz w:val="18"/>
              </w:rPr>
            </w:pPr>
            <w:r w:rsidRPr="002A35C0">
              <w:rPr>
                <w:rFonts w:ascii="Tahoma" w:hAnsi="Tahoma"/>
                <w:b/>
                <w:sz w:val="18"/>
              </w:rPr>
              <w:t>Alexandra Talbot</w:t>
            </w:r>
          </w:p>
          <w:p w14:paraId="619258EC" w14:textId="77777777" w:rsidR="00657AA3" w:rsidRPr="00834E11" w:rsidRDefault="00657AA3" w:rsidP="00834E11">
            <w:pPr>
              <w:spacing w:line="276" w:lineRule="auto"/>
              <w:rPr>
                <w:rFonts w:ascii="Tahoma" w:hAnsi="Tahoma"/>
                <w:sz w:val="18"/>
                <w:lang w:val="es-ES"/>
              </w:rPr>
            </w:pPr>
            <w:r w:rsidRPr="002A35C0">
              <w:rPr>
                <w:rFonts w:ascii="Tahoma" w:hAnsi="Tahoma"/>
                <w:b/>
                <w:sz w:val="18"/>
              </w:rPr>
              <w:t xml:space="preserve">Chief HR, QHSSE &amp; E&amp;C </w:t>
            </w:r>
            <w:proofErr w:type="spellStart"/>
            <w:r w:rsidRPr="002A35C0">
              <w:rPr>
                <w:rFonts w:ascii="Tahoma" w:hAnsi="Tahoma"/>
                <w:b/>
                <w:sz w:val="18"/>
              </w:rPr>
              <w:t>Officer</w:t>
            </w:r>
            <w:proofErr w:type="spellEnd"/>
          </w:p>
        </w:tc>
      </w:tr>
      <w:tr w:rsidR="00657AA3" w:rsidRPr="00AD1530" w14:paraId="2D1C9E4C" w14:textId="77777777" w:rsidTr="00657AA3">
        <w:trPr>
          <w:trHeight w:val="486"/>
        </w:trPr>
        <w:tc>
          <w:tcPr>
            <w:tcW w:w="5071" w:type="dxa"/>
          </w:tcPr>
          <w:p w14:paraId="78082E83" w14:textId="77777777" w:rsidR="00657AA3" w:rsidRPr="00AD1530" w:rsidRDefault="00657AA3" w:rsidP="00657AA3">
            <w:pPr>
              <w:spacing w:line="276" w:lineRule="auto"/>
              <w:rPr>
                <w:rFonts w:ascii="Tahoma" w:hAnsi="Tahoma" w:cs="Tahoma"/>
                <w:b/>
                <w:bCs/>
                <w:color w:val="0000FF"/>
                <w:sz w:val="18"/>
                <w:szCs w:val="18"/>
                <w:lang w:val="es-ES"/>
              </w:rPr>
            </w:pPr>
          </w:p>
        </w:tc>
        <w:tc>
          <w:tcPr>
            <w:tcW w:w="5753" w:type="dxa"/>
            <w:gridSpan w:val="2"/>
          </w:tcPr>
          <w:p w14:paraId="6CED523F" w14:textId="77777777" w:rsidR="00657AA3" w:rsidRPr="00DE1EFA" w:rsidRDefault="00657AA3" w:rsidP="00657AA3">
            <w:pPr>
              <w:spacing w:line="276" w:lineRule="auto"/>
              <w:rPr>
                <w:rFonts w:ascii="Tahoma" w:hAnsi="Tahoma" w:cs="Tahoma"/>
                <w:sz w:val="18"/>
                <w:szCs w:val="18"/>
              </w:rPr>
            </w:pPr>
          </w:p>
          <w:p w14:paraId="67792210" w14:textId="77777777" w:rsidR="00657AA3" w:rsidRPr="00AD1530" w:rsidRDefault="00657AA3" w:rsidP="00657AA3">
            <w:pPr>
              <w:spacing w:line="276" w:lineRule="auto"/>
              <w:rPr>
                <w:rFonts w:ascii="Tahoma" w:hAnsi="Tahoma" w:cs="Tahoma"/>
                <w:b/>
                <w:bCs/>
                <w:sz w:val="18"/>
                <w:szCs w:val="18"/>
                <w:lang w:val="es-ES"/>
              </w:rPr>
            </w:pPr>
          </w:p>
        </w:tc>
      </w:tr>
      <w:tr w:rsidR="00657AA3" w:rsidRPr="001C79DA" w14:paraId="41D41A11" w14:textId="77777777" w:rsidTr="00834E11">
        <w:trPr>
          <w:gridAfter w:val="1"/>
          <w:wAfter w:w="411" w:type="dxa"/>
          <w:trHeight w:val="497"/>
        </w:trPr>
        <w:tc>
          <w:tcPr>
            <w:tcW w:w="5071" w:type="dxa"/>
          </w:tcPr>
          <w:p w14:paraId="3DF1A552" w14:textId="77777777" w:rsidR="00657AA3" w:rsidRPr="00834E11" w:rsidRDefault="00657AA3" w:rsidP="00834E11">
            <w:pPr>
              <w:spacing w:line="276" w:lineRule="auto"/>
              <w:rPr>
                <w:rFonts w:ascii="Tahoma" w:hAnsi="Tahoma"/>
                <w:lang w:val="es-ES"/>
              </w:rPr>
            </w:pPr>
          </w:p>
        </w:tc>
        <w:tc>
          <w:tcPr>
            <w:tcW w:w="5342" w:type="dxa"/>
          </w:tcPr>
          <w:p w14:paraId="7A602136" w14:textId="77777777" w:rsidR="00657AA3" w:rsidRPr="00834E11" w:rsidRDefault="00657AA3">
            <w:pPr>
              <w:spacing w:line="276" w:lineRule="auto"/>
              <w:rPr>
                <w:rFonts w:ascii="Tahoma" w:hAnsi="Tahoma"/>
                <w:b/>
                <w:sz w:val="18"/>
                <w:lang w:val="en-US"/>
              </w:rPr>
            </w:pPr>
            <w:r w:rsidRPr="00036A95">
              <w:rPr>
                <w:rFonts w:ascii="Tahoma" w:hAnsi="Tahoma"/>
                <w:b/>
                <w:sz w:val="18"/>
                <w:lang w:val="en-US"/>
              </w:rPr>
              <w:t xml:space="preserve">Aimé </w:t>
            </w:r>
            <w:proofErr w:type="spellStart"/>
            <w:r w:rsidRPr="00036A95">
              <w:rPr>
                <w:rFonts w:ascii="Tahoma" w:hAnsi="Tahoma"/>
                <w:b/>
                <w:sz w:val="18"/>
                <w:lang w:val="en-US"/>
              </w:rPr>
              <w:t>Isabane</w:t>
            </w:r>
            <w:proofErr w:type="spellEnd"/>
          </w:p>
          <w:p w14:paraId="54E7206F" w14:textId="1F9246F5" w:rsidR="00657AA3" w:rsidRPr="00834E11" w:rsidRDefault="00657AA3" w:rsidP="00834E11">
            <w:pPr>
              <w:spacing w:line="276" w:lineRule="auto"/>
              <w:rPr>
                <w:rFonts w:ascii="Tahoma" w:hAnsi="Tahoma"/>
                <w:lang w:val="en-US"/>
              </w:rPr>
            </w:pPr>
            <w:r w:rsidRPr="00036A95">
              <w:rPr>
                <w:rFonts w:ascii="Tahoma" w:hAnsi="Tahoma"/>
                <w:b/>
                <w:sz w:val="18"/>
                <w:lang w:val="en-US"/>
              </w:rPr>
              <w:t xml:space="preserve">Chief </w:t>
            </w:r>
            <w:r w:rsidRPr="00B40C43">
              <w:rPr>
                <w:rFonts w:ascii="Tahoma" w:hAnsi="Tahoma" w:cs="Tahoma"/>
                <w:b/>
                <w:bCs/>
                <w:sz w:val="18"/>
                <w:szCs w:val="18"/>
                <w:lang w:val="en-US"/>
              </w:rPr>
              <w:t>operations</w:t>
            </w:r>
            <w:r w:rsidRPr="00036A95">
              <w:rPr>
                <w:rFonts w:ascii="Tahoma" w:hAnsi="Tahoma"/>
                <w:b/>
                <w:sz w:val="18"/>
                <w:lang w:val="en-US"/>
              </w:rPr>
              <w:t xml:space="preserve"> Director</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E2CD9" w:rsidRPr="0085000B" w14:paraId="60ECF6C2" w14:textId="77777777" w:rsidTr="000E1FDE">
        <w:tc>
          <w:tcPr>
            <w:tcW w:w="4675" w:type="dxa"/>
          </w:tcPr>
          <w:p w14:paraId="68133F3F" w14:textId="33CF4324" w:rsidR="007E2CD9" w:rsidRPr="002A35C0" w:rsidRDefault="007E2CD9" w:rsidP="004F4CE6">
            <w:pPr>
              <w:ind w:left="22" w:firstLine="0"/>
              <w:rPr>
                <w:rFonts w:ascii="Tahoma" w:hAnsi="Tahoma" w:cs="Tahoma"/>
                <w:b/>
                <w:bCs/>
                <w:sz w:val="18"/>
                <w:szCs w:val="18"/>
                <w:lang w:val="en-US"/>
              </w:rPr>
            </w:pPr>
          </w:p>
        </w:tc>
        <w:tc>
          <w:tcPr>
            <w:tcW w:w="4675" w:type="dxa"/>
          </w:tcPr>
          <w:p w14:paraId="30023D0D" w14:textId="4358A9C2" w:rsidR="007E2CD9" w:rsidRPr="002A35C0" w:rsidRDefault="007E2CD9" w:rsidP="004F4CE6">
            <w:pPr>
              <w:ind w:left="178" w:firstLine="0"/>
              <w:rPr>
                <w:rFonts w:ascii="Tahoma" w:hAnsi="Tahoma" w:cs="Tahoma"/>
                <w:sz w:val="18"/>
                <w:szCs w:val="18"/>
                <w:lang w:val="en-US"/>
              </w:rPr>
            </w:pPr>
          </w:p>
        </w:tc>
      </w:tr>
      <w:tr w:rsidR="007E2CD9" w:rsidRPr="0085000B" w14:paraId="5DCDBD8C" w14:textId="77777777" w:rsidTr="000E1FDE">
        <w:tc>
          <w:tcPr>
            <w:tcW w:w="4675" w:type="dxa"/>
          </w:tcPr>
          <w:p w14:paraId="32E4560F" w14:textId="77777777" w:rsidR="007E2CD9" w:rsidRPr="002A35C0" w:rsidRDefault="007E2CD9" w:rsidP="004F4CE6">
            <w:pPr>
              <w:ind w:left="22" w:firstLine="0"/>
              <w:rPr>
                <w:rFonts w:ascii="Tahoma" w:hAnsi="Tahoma" w:cs="Tahoma"/>
                <w:sz w:val="18"/>
                <w:szCs w:val="18"/>
                <w:lang w:val="en-US"/>
              </w:rPr>
            </w:pPr>
          </w:p>
        </w:tc>
        <w:tc>
          <w:tcPr>
            <w:tcW w:w="4675" w:type="dxa"/>
          </w:tcPr>
          <w:p w14:paraId="7CC64839" w14:textId="77777777" w:rsidR="007E2CD9" w:rsidRPr="002A35C0" w:rsidRDefault="007E2CD9" w:rsidP="004F4CE6">
            <w:pPr>
              <w:ind w:left="178" w:firstLine="0"/>
              <w:rPr>
                <w:rFonts w:ascii="Tahoma" w:hAnsi="Tahoma" w:cs="Tahoma"/>
                <w:sz w:val="18"/>
                <w:szCs w:val="18"/>
                <w:lang w:val="en-US"/>
              </w:rPr>
            </w:pPr>
          </w:p>
        </w:tc>
      </w:tr>
      <w:tr w:rsidR="00657AA3" w:rsidRPr="0085000B" w14:paraId="694C6CC1" w14:textId="77777777" w:rsidTr="000E1FDE">
        <w:tc>
          <w:tcPr>
            <w:tcW w:w="4675" w:type="dxa"/>
          </w:tcPr>
          <w:p w14:paraId="36E5A6CC" w14:textId="62E61208" w:rsidR="00657AA3" w:rsidRPr="002A35C0" w:rsidRDefault="00657AA3" w:rsidP="005C276F">
            <w:pPr>
              <w:ind w:left="22" w:firstLine="0"/>
              <w:rPr>
                <w:rFonts w:ascii="Tahoma" w:hAnsi="Tahoma" w:cs="Tahoma"/>
                <w:sz w:val="18"/>
                <w:szCs w:val="18"/>
                <w:lang w:val="en-US"/>
              </w:rPr>
            </w:pPr>
          </w:p>
        </w:tc>
        <w:tc>
          <w:tcPr>
            <w:tcW w:w="4675" w:type="dxa"/>
          </w:tcPr>
          <w:p w14:paraId="775593E6" w14:textId="77777777" w:rsidR="00657AA3" w:rsidRPr="00D45F5E" w:rsidRDefault="00657AA3" w:rsidP="005C276F">
            <w:pPr>
              <w:spacing w:line="276" w:lineRule="auto"/>
              <w:rPr>
                <w:rFonts w:ascii="Tahoma" w:hAnsi="Tahoma" w:cs="Tahoma"/>
                <w:sz w:val="18"/>
                <w:szCs w:val="18"/>
                <w:lang w:val="en-US"/>
              </w:rPr>
            </w:pPr>
          </w:p>
          <w:p w14:paraId="233CA9D7" w14:textId="2F4EA67B" w:rsidR="00657AA3" w:rsidRPr="00D45F5E" w:rsidRDefault="00657AA3" w:rsidP="005C276F">
            <w:pPr>
              <w:spacing w:line="276" w:lineRule="auto"/>
              <w:ind w:firstLine="0"/>
              <w:rPr>
                <w:rFonts w:ascii="Tahoma" w:hAnsi="Tahoma" w:cs="Tahoma"/>
                <w:b/>
                <w:bCs/>
                <w:sz w:val="18"/>
                <w:szCs w:val="18"/>
                <w:lang w:val="en-US"/>
              </w:rPr>
            </w:pPr>
          </w:p>
        </w:tc>
      </w:tr>
      <w:tr w:rsidR="00657AA3" w:rsidRPr="00EE019E" w14:paraId="55A330DF" w14:textId="77777777" w:rsidTr="000E1FDE">
        <w:tc>
          <w:tcPr>
            <w:tcW w:w="4675" w:type="dxa"/>
          </w:tcPr>
          <w:p w14:paraId="5D6A5E15" w14:textId="77777777" w:rsidR="00657AA3" w:rsidRPr="000E1FDE" w:rsidRDefault="00657AA3" w:rsidP="005C276F">
            <w:pPr>
              <w:ind w:left="22" w:firstLine="0"/>
              <w:rPr>
                <w:rFonts w:ascii="Tahoma" w:hAnsi="Tahoma" w:cs="Tahoma"/>
              </w:rPr>
            </w:pPr>
          </w:p>
        </w:tc>
        <w:tc>
          <w:tcPr>
            <w:tcW w:w="4675" w:type="dxa"/>
          </w:tcPr>
          <w:p w14:paraId="54A83FC4" w14:textId="59624DF5" w:rsidR="00657AA3" w:rsidRPr="0085000B" w:rsidRDefault="00657AA3" w:rsidP="005C276F">
            <w:pPr>
              <w:ind w:left="178" w:firstLine="0"/>
              <w:rPr>
                <w:rFonts w:ascii="Tahoma" w:hAnsi="Tahoma" w:cs="Tahoma"/>
                <w:sz w:val="18"/>
                <w:szCs w:val="18"/>
              </w:rPr>
            </w:pPr>
          </w:p>
        </w:tc>
      </w:tr>
      <w:tr w:rsidR="00657AA3" w:rsidRPr="00EE019E" w14:paraId="309E86DE" w14:textId="77777777" w:rsidTr="000E1FDE">
        <w:tc>
          <w:tcPr>
            <w:tcW w:w="4675" w:type="dxa"/>
          </w:tcPr>
          <w:p w14:paraId="34D5BCC0" w14:textId="77777777" w:rsidR="00657AA3" w:rsidRPr="000E1FDE" w:rsidRDefault="00657AA3" w:rsidP="005C276F">
            <w:pPr>
              <w:ind w:left="22"/>
              <w:rPr>
                <w:rFonts w:ascii="Tahoma" w:hAnsi="Tahoma" w:cs="Tahoma"/>
              </w:rPr>
            </w:pPr>
          </w:p>
        </w:tc>
        <w:tc>
          <w:tcPr>
            <w:tcW w:w="4675" w:type="dxa"/>
          </w:tcPr>
          <w:p w14:paraId="06B6DF3B" w14:textId="13EFC481" w:rsidR="00657AA3" w:rsidRPr="005C276F" w:rsidRDefault="00657AA3" w:rsidP="005C276F">
            <w:pPr>
              <w:spacing w:line="276" w:lineRule="auto"/>
              <w:ind w:left="0" w:firstLine="0"/>
              <w:rPr>
                <w:rFonts w:ascii="Tahoma" w:hAnsi="Tahoma" w:cs="Tahoma"/>
                <w:sz w:val="18"/>
                <w:szCs w:val="18"/>
                <w:lang w:val="en-US"/>
              </w:rPr>
            </w:pPr>
          </w:p>
        </w:tc>
      </w:tr>
      <w:tr w:rsidR="00657AA3" w:rsidRPr="00EE019E" w14:paraId="67403750" w14:textId="77777777" w:rsidTr="000E1FDE">
        <w:tc>
          <w:tcPr>
            <w:tcW w:w="4675" w:type="dxa"/>
          </w:tcPr>
          <w:p w14:paraId="700CF54C" w14:textId="77777777" w:rsidR="00657AA3" w:rsidRPr="000E1FDE" w:rsidRDefault="00657AA3" w:rsidP="005C276F">
            <w:pPr>
              <w:ind w:left="22"/>
              <w:rPr>
                <w:rFonts w:ascii="Tahoma" w:hAnsi="Tahoma" w:cs="Tahoma"/>
              </w:rPr>
            </w:pPr>
          </w:p>
        </w:tc>
        <w:tc>
          <w:tcPr>
            <w:tcW w:w="4675" w:type="dxa"/>
          </w:tcPr>
          <w:p w14:paraId="3C2B614A" w14:textId="77777777" w:rsidR="00657AA3" w:rsidRPr="00543C2F" w:rsidRDefault="00657AA3" w:rsidP="005C276F">
            <w:pPr>
              <w:spacing w:line="276" w:lineRule="auto"/>
              <w:rPr>
                <w:rFonts w:ascii="Tahoma" w:hAnsi="Tahoma" w:cs="Tahoma"/>
                <w:b/>
                <w:bCs/>
                <w:sz w:val="18"/>
                <w:szCs w:val="18"/>
              </w:rPr>
            </w:pPr>
          </w:p>
        </w:tc>
      </w:tr>
    </w:tbl>
    <w:bookmarkEnd w:id="74"/>
    <w:p w14:paraId="01017A8A" w14:textId="05946651" w:rsidR="00F42B57" w:rsidRPr="00F42B57" w:rsidRDefault="00F42B57" w:rsidP="00F42B57">
      <w:pPr>
        <w:spacing w:after="0" w:line="276" w:lineRule="auto"/>
        <w:jc w:val="both"/>
        <w:rPr>
          <w:rFonts w:ascii="Tahoma" w:hAnsi="Tahoma" w:cs="Tahoma"/>
          <w:sz w:val="20"/>
          <w:szCs w:val="20"/>
          <w:lang w:val="nl-BE"/>
        </w:rPr>
      </w:pPr>
      <w:r w:rsidRPr="00F42B57">
        <w:rPr>
          <w:rFonts w:ascii="Tahoma" w:hAnsi="Tahoma" w:cs="Tahoma"/>
          <w:sz w:val="20"/>
          <w:szCs w:val="20"/>
          <w:lang w:val="nl-BE"/>
        </w:rPr>
        <w:t xml:space="preserve">Bijlagen bij deze </w:t>
      </w:r>
      <w:r>
        <w:rPr>
          <w:rFonts w:ascii="Tahoma" w:hAnsi="Tahoma" w:cs="Tahoma"/>
          <w:sz w:val="20"/>
          <w:szCs w:val="20"/>
          <w:lang w:val="nl-BE"/>
        </w:rPr>
        <w:t xml:space="preserve">Raamovereenkomst voor diensten </w:t>
      </w:r>
      <w:r w:rsidRPr="00F42B57">
        <w:rPr>
          <w:rFonts w:ascii="Tahoma" w:hAnsi="Tahoma" w:cs="Tahoma"/>
          <w:sz w:val="20"/>
          <w:szCs w:val="20"/>
          <w:lang w:val="nl-BE"/>
        </w:rPr>
        <w:t>:</w:t>
      </w:r>
    </w:p>
    <w:p w14:paraId="30C6A1A1" w14:textId="0886E8E5" w:rsidR="00F42B57" w:rsidRPr="00F42B57" w:rsidRDefault="00F42B57" w:rsidP="00F42B57">
      <w:pPr>
        <w:spacing w:after="0" w:line="276" w:lineRule="auto"/>
        <w:jc w:val="both"/>
        <w:rPr>
          <w:rFonts w:ascii="Tahoma" w:hAnsi="Tahoma" w:cs="Tahoma"/>
          <w:sz w:val="20"/>
          <w:szCs w:val="20"/>
          <w:lang w:val="nl-BE"/>
        </w:rPr>
      </w:pPr>
      <w:r w:rsidRPr="00F42B57">
        <w:rPr>
          <w:rFonts w:ascii="Tahoma" w:hAnsi="Tahoma" w:cs="Tahoma"/>
          <w:sz w:val="20"/>
          <w:szCs w:val="20"/>
          <w:lang w:val="nl-BE"/>
        </w:rPr>
        <w:t xml:space="preserve">• Bijlage 1 - </w:t>
      </w:r>
      <w:r>
        <w:rPr>
          <w:rFonts w:ascii="Tahoma" w:hAnsi="Tahoma" w:cs="Tahoma"/>
          <w:sz w:val="20"/>
          <w:szCs w:val="20"/>
          <w:lang w:val="nl-BE"/>
        </w:rPr>
        <w:t>Engagementsv</w:t>
      </w:r>
      <w:r w:rsidRPr="00F42B57">
        <w:rPr>
          <w:rFonts w:ascii="Tahoma" w:hAnsi="Tahoma" w:cs="Tahoma"/>
          <w:sz w:val="20"/>
          <w:szCs w:val="20"/>
          <w:lang w:val="nl-BE"/>
        </w:rPr>
        <w:t xml:space="preserve">erklaring (te ondertekenen door de </w:t>
      </w:r>
      <w:r>
        <w:rPr>
          <w:rFonts w:ascii="Tahoma" w:hAnsi="Tahoma" w:cs="Tahoma"/>
          <w:sz w:val="20"/>
          <w:szCs w:val="20"/>
          <w:lang w:val="nl-BE"/>
        </w:rPr>
        <w:t>Consultant</w:t>
      </w:r>
      <w:r w:rsidRPr="00F42B57">
        <w:rPr>
          <w:rFonts w:ascii="Tahoma" w:hAnsi="Tahoma" w:cs="Tahoma"/>
          <w:sz w:val="20"/>
          <w:szCs w:val="20"/>
          <w:lang w:val="nl-BE"/>
        </w:rPr>
        <w:t>)</w:t>
      </w:r>
    </w:p>
    <w:p w14:paraId="4F335862" w14:textId="42E33CE9" w:rsidR="00F42B57" w:rsidRPr="00F42B57" w:rsidRDefault="00F42B57" w:rsidP="00F42B57">
      <w:pPr>
        <w:spacing w:after="0" w:line="276" w:lineRule="auto"/>
        <w:jc w:val="both"/>
        <w:rPr>
          <w:rFonts w:ascii="Tahoma" w:hAnsi="Tahoma" w:cs="Tahoma"/>
          <w:sz w:val="20"/>
          <w:szCs w:val="20"/>
          <w:lang w:val="nl-BE"/>
        </w:rPr>
      </w:pPr>
      <w:r w:rsidRPr="00F42B57">
        <w:rPr>
          <w:rFonts w:ascii="Tahoma" w:hAnsi="Tahoma" w:cs="Tahoma"/>
          <w:sz w:val="20"/>
          <w:szCs w:val="20"/>
          <w:lang w:val="nl-BE"/>
        </w:rPr>
        <w:t xml:space="preserve">• Bijlage 2 - </w:t>
      </w:r>
      <w:r>
        <w:rPr>
          <w:rFonts w:ascii="Tahoma" w:hAnsi="Tahoma" w:cs="Tahoma"/>
          <w:sz w:val="20"/>
          <w:szCs w:val="20"/>
          <w:lang w:val="nl-BE"/>
        </w:rPr>
        <w:t>G</w:t>
      </w:r>
      <w:r w:rsidRPr="00F42B57">
        <w:rPr>
          <w:rFonts w:ascii="Tahoma" w:hAnsi="Tahoma" w:cs="Tahoma"/>
          <w:sz w:val="20"/>
          <w:szCs w:val="20"/>
          <w:lang w:val="nl-BE"/>
        </w:rPr>
        <w:t>egevens</w:t>
      </w:r>
      <w:r>
        <w:rPr>
          <w:rFonts w:ascii="Tahoma" w:hAnsi="Tahoma" w:cs="Tahoma"/>
          <w:sz w:val="20"/>
          <w:szCs w:val="20"/>
          <w:lang w:val="nl-BE"/>
        </w:rPr>
        <w:t>verwerkingsovereenkomst</w:t>
      </w:r>
    </w:p>
    <w:p w14:paraId="2E0C6FCE" w14:textId="280C558A" w:rsidR="00F42B57" w:rsidRPr="00F42B57" w:rsidRDefault="00F42B57" w:rsidP="00F42B57">
      <w:pPr>
        <w:spacing w:after="0" w:line="276" w:lineRule="auto"/>
        <w:jc w:val="both"/>
        <w:rPr>
          <w:rFonts w:ascii="Tahoma" w:hAnsi="Tahoma" w:cs="Tahoma"/>
          <w:sz w:val="20"/>
          <w:szCs w:val="20"/>
          <w:lang w:val="nl-BE"/>
        </w:rPr>
      </w:pPr>
      <w:r w:rsidRPr="00F42B57">
        <w:rPr>
          <w:rFonts w:ascii="Tahoma" w:hAnsi="Tahoma" w:cs="Tahoma"/>
          <w:sz w:val="20"/>
          <w:szCs w:val="20"/>
          <w:lang w:val="nl-BE"/>
        </w:rPr>
        <w:t xml:space="preserve">• Bijlage 3 - </w:t>
      </w:r>
      <w:r w:rsidR="008778E2">
        <w:rPr>
          <w:rFonts w:ascii="Tahoma" w:hAnsi="Tahoma" w:cs="Tahoma"/>
          <w:sz w:val="20"/>
          <w:szCs w:val="20"/>
          <w:lang w:val="nl-BE"/>
        </w:rPr>
        <w:t xml:space="preserve">Werk Post </w:t>
      </w:r>
      <w:r w:rsidRPr="00F42B57">
        <w:rPr>
          <w:rFonts w:ascii="Tahoma" w:hAnsi="Tahoma" w:cs="Tahoma"/>
          <w:sz w:val="20"/>
          <w:szCs w:val="20"/>
          <w:lang w:val="nl-BE"/>
        </w:rPr>
        <w:t xml:space="preserve">Gezondheid en </w:t>
      </w:r>
      <w:r w:rsidR="008778E2">
        <w:rPr>
          <w:rFonts w:ascii="Tahoma" w:hAnsi="Tahoma" w:cs="Tahoma"/>
          <w:sz w:val="20"/>
          <w:szCs w:val="20"/>
          <w:lang w:val="nl-BE"/>
        </w:rPr>
        <w:t>V</w:t>
      </w:r>
      <w:r w:rsidRPr="00F42B57">
        <w:rPr>
          <w:rFonts w:ascii="Tahoma" w:hAnsi="Tahoma" w:cs="Tahoma"/>
          <w:sz w:val="20"/>
          <w:szCs w:val="20"/>
          <w:lang w:val="nl-BE"/>
        </w:rPr>
        <w:t>eiligheid</w:t>
      </w:r>
      <w:r w:rsidR="008778E2">
        <w:rPr>
          <w:rFonts w:ascii="Tahoma" w:hAnsi="Tahoma" w:cs="Tahoma"/>
          <w:sz w:val="20"/>
          <w:szCs w:val="20"/>
          <w:lang w:val="nl-BE"/>
        </w:rPr>
        <w:t xml:space="preserve"> Sheet</w:t>
      </w:r>
    </w:p>
    <w:sectPr w:rsidR="00F42B57" w:rsidRPr="00F42B57" w:rsidSect="00083935">
      <w:footerReference w:type="first" r:id="rId27"/>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682E" w14:textId="15C2BA50" w:rsidR="008972B8" w:rsidRDefault="008972B8" w:rsidP="005A27F9">
      <w:pPr>
        <w:spacing w:after="0" w:line="240" w:lineRule="auto"/>
      </w:pPr>
      <w:r>
        <w:separator/>
      </w:r>
    </w:p>
  </w:endnote>
  <w:endnote w:type="continuationSeparator" w:id="0">
    <w:p w14:paraId="32B55745" w14:textId="3D9DC2F4" w:rsidR="008972B8" w:rsidRDefault="008972B8" w:rsidP="005A27F9">
      <w:pPr>
        <w:spacing w:after="0" w:line="240" w:lineRule="auto"/>
      </w:pPr>
      <w:r>
        <w:continuationSeparator/>
      </w:r>
    </w:p>
  </w:endnote>
  <w:endnote w:type="continuationNotice" w:id="1">
    <w:p w14:paraId="7BE2D146" w14:textId="4F04CEE8" w:rsidR="008972B8" w:rsidRDefault="00897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CC38" w14:textId="687A6933" w:rsidR="00344683" w:rsidRPr="009A54AF" w:rsidRDefault="00344683" w:rsidP="00102DBE">
    <w:pPr>
      <w:pStyle w:val="Footer"/>
      <w:pBdr>
        <w:top w:val="single" w:sz="4" w:space="0" w:color="auto"/>
      </w:pBdr>
      <w:tabs>
        <w:tab w:val="clear" w:pos="9360"/>
        <w:tab w:val="right" w:pos="9923"/>
      </w:tabs>
      <w:ind w:right="-2"/>
      <w:jc w:val="both"/>
      <w:rPr>
        <w:rFonts w:ascii="Arial" w:hAnsi="Arial" w:cs="Arial"/>
        <w:bCs/>
        <w:sz w:val="14"/>
        <w:szCs w:val="14"/>
        <w:lang w:val="nl-BE"/>
      </w:rPr>
    </w:pPr>
    <w:r>
      <w:rPr>
        <w:rFonts w:ascii="Arial" w:hAnsi="Arial" w:cs="Arial"/>
        <w:bCs/>
        <w:noProof/>
        <w:sz w:val="14"/>
        <w:szCs w:val="14"/>
        <w:lang w:val="nl-BE"/>
      </w:rPr>
      <w:t xml:space="preserve">Referentie document </w:t>
    </w:r>
    <w:r w:rsidR="00E9685C">
      <w:rPr>
        <w:rFonts w:ascii="Arial" w:hAnsi="Arial" w:cs="Arial"/>
        <w:bCs/>
        <w:noProof/>
        <w:sz w:val="14"/>
        <w:szCs w:val="14"/>
        <w:lang w:val="nl-BE"/>
      </w:rPr>
      <w:t>202</w:t>
    </w:r>
    <w:r w:rsidR="004516DA">
      <w:rPr>
        <w:rFonts w:ascii="Arial" w:hAnsi="Arial" w:cs="Arial"/>
        <w:bCs/>
        <w:noProof/>
        <w:sz w:val="14"/>
        <w:szCs w:val="14"/>
        <w:lang w:val="nl-BE"/>
      </w:rPr>
      <w:t>4</w:t>
    </w:r>
    <w:r w:rsidR="00E9685C">
      <w:rPr>
        <w:rFonts w:ascii="Arial" w:hAnsi="Arial" w:cs="Arial"/>
        <w:bCs/>
        <w:noProof/>
        <w:sz w:val="14"/>
        <w:szCs w:val="14"/>
        <w:lang w:val="nl-BE"/>
      </w:rPr>
      <w:t>-0</w:t>
    </w:r>
    <w:r w:rsidR="004516DA">
      <w:rPr>
        <w:rFonts w:ascii="Arial" w:hAnsi="Arial" w:cs="Arial"/>
        <w:bCs/>
        <w:noProof/>
        <w:sz w:val="14"/>
        <w:szCs w:val="14"/>
        <w:lang w:val="nl-BE"/>
      </w:rPr>
      <w:t>2</w:t>
    </w:r>
    <w:r>
      <w:rPr>
        <w:rFonts w:ascii="Arial" w:hAnsi="Arial" w:cs="Arial"/>
        <w:bCs/>
        <w:noProof/>
        <w:sz w:val="14"/>
        <w:szCs w:val="14"/>
        <w:lang w:val="nl-BE"/>
      </w:rPr>
      <w:tab/>
    </w:r>
    <w:r w:rsidRPr="009949F9">
      <w:rPr>
        <w:rFonts w:ascii="Arial" w:hAnsi="Arial" w:cs="Arial"/>
        <w:bCs/>
        <w:noProof/>
        <w:sz w:val="14"/>
        <w:szCs w:val="14"/>
        <w:lang w:val="nl-BE"/>
      </w:rPr>
      <w:t xml:space="preserve">Raamovereenkomst voor diensten – </w:t>
    </w:r>
    <w:r>
      <w:rPr>
        <w:rFonts w:ascii="Arial" w:hAnsi="Arial" w:cs="Arial"/>
        <w:bCs/>
        <w:noProof/>
        <w:sz w:val="14"/>
        <w:szCs w:val="14"/>
        <w:lang w:val="nl-BE"/>
      </w:rPr>
      <w:t>TA-202</w:t>
    </w:r>
    <w:r w:rsidR="001E7F26">
      <w:rPr>
        <w:rFonts w:ascii="Arial" w:hAnsi="Arial" w:cs="Arial"/>
        <w:bCs/>
        <w:noProof/>
        <w:sz w:val="14"/>
        <w:szCs w:val="14"/>
        <w:lang w:val="nl-BE"/>
      </w:rPr>
      <w:t>4</w:t>
    </w:r>
    <w:r>
      <w:rPr>
        <w:rFonts w:ascii="Arial" w:hAnsi="Arial" w:cs="Arial"/>
        <w:bCs/>
        <w:noProof/>
        <w:sz w:val="14"/>
        <w:szCs w:val="14"/>
        <w:lang w:val="nl-BE"/>
      </w:rPr>
      <w:t>/</w:t>
    </w:r>
    <w:r w:rsidRPr="00102DBE">
      <w:rPr>
        <w:rFonts w:ascii="Arial" w:hAnsi="Arial" w:cs="Arial"/>
        <w:bCs/>
        <w:noProof/>
        <w:color w:val="0000FF"/>
        <w:sz w:val="14"/>
        <w:szCs w:val="14"/>
        <w:lang w:val="nl-BE"/>
      </w:rPr>
      <w:t>000</w:t>
    </w:r>
    <w:r>
      <w:rPr>
        <w:rFonts w:ascii="Arial" w:hAnsi="Arial" w:cs="Arial"/>
        <w:bCs/>
        <w:noProof/>
        <w:color w:val="0000FF"/>
        <w:sz w:val="14"/>
        <w:szCs w:val="14"/>
        <w:lang w:val="nl-BE"/>
      </w:rPr>
      <w:tab/>
    </w:r>
    <w:r w:rsidRPr="00102DBE">
      <w:rPr>
        <w:rStyle w:val="PageNumber"/>
        <w:sz w:val="14"/>
        <w:szCs w:val="14"/>
      </w:rPr>
      <w:fldChar w:fldCharType="begin"/>
    </w:r>
    <w:r w:rsidRPr="00102DBE">
      <w:rPr>
        <w:rStyle w:val="PageNumber"/>
        <w:sz w:val="14"/>
        <w:szCs w:val="14"/>
        <w:lang w:val="nl-BE"/>
      </w:rPr>
      <w:instrText xml:space="preserve"> PAGE </w:instrText>
    </w:r>
    <w:r w:rsidRPr="00102DBE">
      <w:rPr>
        <w:rStyle w:val="PageNumber"/>
        <w:sz w:val="14"/>
        <w:szCs w:val="14"/>
      </w:rPr>
      <w:fldChar w:fldCharType="separate"/>
    </w:r>
    <w:r w:rsidRPr="00102DBE">
      <w:rPr>
        <w:rStyle w:val="PageNumber"/>
        <w:sz w:val="14"/>
        <w:szCs w:val="14"/>
        <w:lang w:val="nl-BE"/>
      </w:rPr>
      <w:t>1</w:t>
    </w:r>
    <w:r w:rsidRPr="00102DBE">
      <w:rPr>
        <w:rStyle w:val="PageNumber"/>
        <w:sz w:val="14"/>
        <w:szCs w:val="14"/>
      </w:rPr>
      <w:fldChar w:fldCharType="end"/>
    </w:r>
    <w:r w:rsidRPr="009A54AF">
      <w:rPr>
        <w:rStyle w:val="PageNumber"/>
        <w:sz w:val="14"/>
        <w:szCs w:val="14"/>
        <w:lang w:val="nl-BE"/>
      </w:rPr>
      <w:t>/</w:t>
    </w:r>
    <w:r>
      <w:rPr>
        <w:rStyle w:val="PageNumber"/>
        <w:rFonts w:cs="Arial"/>
        <w:sz w:val="14"/>
        <w:szCs w:val="14"/>
        <w:lang w:val="fr-FR"/>
      </w:rPr>
      <w:fldChar w:fldCharType="begin"/>
    </w:r>
    <w:r w:rsidRPr="009A54AF">
      <w:rPr>
        <w:rStyle w:val="PageNumber"/>
        <w:rFonts w:cs="Arial"/>
        <w:sz w:val="14"/>
        <w:szCs w:val="14"/>
        <w:lang w:val="nl-BE"/>
      </w:rPr>
      <w:instrText xml:space="preserve"> NUMPAGES   \* MERGEFORMAT </w:instrText>
    </w:r>
    <w:r>
      <w:rPr>
        <w:rStyle w:val="PageNumber"/>
        <w:rFonts w:cs="Arial"/>
        <w:sz w:val="14"/>
        <w:szCs w:val="14"/>
        <w:lang w:val="fr-FR"/>
      </w:rPr>
      <w:fldChar w:fldCharType="separate"/>
    </w:r>
    <w:r w:rsidRPr="009A54AF">
      <w:rPr>
        <w:rStyle w:val="PageNumber"/>
        <w:rFonts w:cs="Arial"/>
        <w:sz w:val="14"/>
        <w:szCs w:val="14"/>
        <w:lang w:val="nl-BE"/>
      </w:rPr>
      <w:t>21</w:t>
    </w:r>
    <w:r>
      <w:rPr>
        <w:rStyle w:val="PageNumber"/>
        <w:rFonts w:cs="Arial"/>
        <w:sz w:val="14"/>
        <w:szCs w:val="14"/>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283E" w14:textId="2DCFDDA2" w:rsidR="00344683" w:rsidRDefault="00344683" w:rsidP="00FB4842">
    <w:pPr>
      <w:pStyle w:val="Footer"/>
      <w:pBdr>
        <w:top w:val="single" w:sz="4" w:space="0" w:color="auto"/>
      </w:pBdr>
      <w:ind w:right="-2"/>
      <w:jc w:val="both"/>
      <w:rPr>
        <w:rFonts w:ascii="Arial" w:hAnsi="Arial" w:cs="Arial"/>
        <w:bCs/>
        <w:noProof/>
        <w:sz w:val="14"/>
        <w:szCs w:val="14"/>
        <w:lang w:val="nl-BE"/>
      </w:rPr>
    </w:pPr>
    <w:r>
      <w:rPr>
        <w:rFonts w:ascii="Arial" w:hAnsi="Arial" w:cs="Arial"/>
        <w:bCs/>
        <w:noProof/>
        <w:sz w:val="14"/>
        <w:szCs w:val="14"/>
        <w:lang w:val="nl-BE"/>
      </w:rPr>
      <w:t xml:space="preserve">Referentie document: </w:t>
    </w:r>
    <w:r w:rsidR="00E9685C">
      <w:rPr>
        <w:rFonts w:ascii="Arial" w:hAnsi="Arial" w:cs="Arial"/>
        <w:bCs/>
        <w:noProof/>
        <w:sz w:val="14"/>
        <w:szCs w:val="14"/>
        <w:lang w:val="nl-BE"/>
      </w:rPr>
      <w:t>202</w:t>
    </w:r>
    <w:r w:rsidR="004516DA">
      <w:rPr>
        <w:rFonts w:ascii="Arial" w:hAnsi="Arial" w:cs="Arial"/>
        <w:bCs/>
        <w:noProof/>
        <w:sz w:val="14"/>
        <w:szCs w:val="14"/>
        <w:lang w:val="nl-BE"/>
      </w:rPr>
      <w:t>4</w:t>
    </w:r>
    <w:r w:rsidR="00E9685C">
      <w:rPr>
        <w:rFonts w:ascii="Arial" w:hAnsi="Arial" w:cs="Arial"/>
        <w:bCs/>
        <w:noProof/>
        <w:sz w:val="14"/>
        <w:szCs w:val="14"/>
        <w:lang w:val="nl-BE"/>
      </w:rPr>
      <w:t>-0</w:t>
    </w:r>
    <w:r w:rsidR="004516DA">
      <w:rPr>
        <w:rFonts w:ascii="Arial" w:hAnsi="Arial" w:cs="Arial"/>
        <w:bCs/>
        <w:noProof/>
        <w:sz w:val="14"/>
        <w:szCs w:val="14"/>
        <w:lang w:val="nl-BE"/>
      </w:rPr>
      <w:t>2</w:t>
    </w:r>
    <w:r>
      <w:rPr>
        <w:rFonts w:ascii="Arial" w:hAnsi="Arial" w:cs="Arial"/>
        <w:bCs/>
        <w:noProof/>
        <w:sz w:val="14"/>
        <w:szCs w:val="14"/>
        <w:lang w:val="nl-BE"/>
      </w:rPr>
      <w:tab/>
    </w:r>
    <w:r w:rsidRPr="009949F9">
      <w:rPr>
        <w:rFonts w:ascii="Arial" w:hAnsi="Arial" w:cs="Arial"/>
        <w:bCs/>
        <w:noProof/>
        <w:sz w:val="14"/>
        <w:szCs w:val="14"/>
        <w:lang w:val="nl-BE"/>
      </w:rPr>
      <w:t>Raamovereenkomst voor diensten</w:t>
    </w:r>
  </w:p>
  <w:p w14:paraId="17BEB13E" w14:textId="564DC412" w:rsidR="00344683" w:rsidRPr="000735BF" w:rsidRDefault="00344683" w:rsidP="000735BF">
    <w:pPr>
      <w:pStyle w:val="Footer"/>
      <w:pBdr>
        <w:top w:val="single" w:sz="4" w:space="0" w:color="auto"/>
      </w:pBdr>
      <w:tabs>
        <w:tab w:val="left" w:pos="708"/>
      </w:tabs>
      <w:ind w:right="-2"/>
      <w:rPr>
        <w:rFonts w:cs="Arial"/>
        <w:color w:val="7F7F7F" w:themeColor="text1" w:themeTint="80"/>
        <w:sz w:val="14"/>
        <w:szCs w:val="14"/>
        <w:lang w:val="nl-BE"/>
      </w:rPr>
    </w:pPr>
    <w:r w:rsidRPr="000735BF">
      <w:rPr>
        <w:rFonts w:cs="Arial"/>
        <w:color w:val="7F7F7F" w:themeColor="text1" w:themeTint="80"/>
        <w:sz w:val="14"/>
        <w:szCs w:val="14"/>
        <w:lang w:val="nl-BE"/>
      </w:rPr>
      <w:t>BEB-LEG/4/0755453/000/00[FIN]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A102" w14:textId="7EDF4AAE" w:rsidR="00344683" w:rsidRPr="00FB4842" w:rsidRDefault="00344683" w:rsidP="00FB4842">
    <w:pPr>
      <w:pStyle w:val="Footer"/>
      <w:pBdr>
        <w:top w:val="single" w:sz="4" w:space="0" w:color="auto"/>
      </w:pBdr>
      <w:ind w:right="-2"/>
      <w:jc w:val="both"/>
      <w:rPr>
        <w:rFonts w:ascii="Arial" w:hAnsi="Arial" w:cs="Arial"/>
        <w:bCs/>
        <w:sz w:val="14"/>
        <w:szCs w:val="14"/>
        <w:lang w:val="nl-BE"/>
      </w:rPr>
    </w:pPr>
    <w:r>
      <w:rPr>
        <w:rFonts w:ascii="Arial" w:hAnsi="Arial" w:cs="Arial"/>
        <w:bCs/>
        <w:noProof/>
        <w:sz w:val="14"/>
        <w:szCs w:val="14"/>
        <w:lang w:val="nl-BE"/>
      </w:rPr>
      <w:t xml:space="preserve">Referentie document: </w:t>
    </w:r>
    <w:r w:rsidR="00E9685C">
      <w:rPr>
        <w:rFonts w:ascii="Arial" w:hAnsi="Arial" w:cs="Arial"/>
        <w:bCs/>
        <w:noProof/>
        <w:sz w:val="14"/>
        <w:szCs w:val="14"/>
        <w:lang w:val="nl-BE"/>
      </w:rPr>
      <w:t>202</w:t>
    </w:r>
    <w:r w:rsidR="004516DA">
      <w:rPr>
        <w:rFonts w:ascii="Arial" w:hAnsi="Arial" w:cs="Arial"/>
        <w:bCs/>
        <w:noProof/>
        <w:sz w:val="14"/>
        <w:szCs w:val="14"/>
        <w:lang w:val="nl-BE"/>
      </w:rPr>
      <w:t>4</w:t>
    </w:r>
    <w:r w:rsidR="00E9685C">
      <w:rPr>
        <w:rFonts w:ascii="Arial" w:hAnsi="Arial" w:cs="Arial"/>
        <w:bCs/>
        <w:noProof/>
        <w:sz w:val="14"/>
        <w:szCs w:val="14"/>
        <w:lang w:val="nl-BE"/>
      </w:rPr>
      <w:t>-0</w:t>
    </w:r>
    <w:r w:rsidR="004516DA">
      <w:rPr>
        <w:rFonts w:ascii="Arial" w:hAnsi="Arial" w:cs="Arial"/>
        <w:bCs/>
        <w:noProof/>
        <w:sz w:val="14"/>
        <w:szCs w:val="14"/>
        <w:lang w:val="nl-BE"/>
      </w:rPr>
      <w:t>2</w:t>
    </w:r>
    <w:r>
      <w:rPr>
        <w:rFonts w:ascii="Arial" w:hAnsi="Arial" w:cs="Arial"/>
        <w:bCs/>
        <w:noProof/>
        <w:sz w:val="14"/>
        <w:szCs w:val="14"/>
        <w:lang w:val="nl-BE"/>
      </w:rPr>
      <w:tab/>
    </w:r>
    <w:r w:rsidRPr="009949F9">
      <w:rPr>
        <w:rFonts w:ascii="Arial" w:hAnsi="Arial" w:cs="Arial"/>
        <w:bCs/>
        <w:noProof/>
        <w:sz w:val="14"/>
        <w:szCs w:val="14"/>
        <w:lang w:val="nl-BE"/>
      </w:rPr>
      <w:t>Raamovereenkomst voor diensten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E878" w14:textId="77777777" w:rsidR="008972B8" w:rsidRDefault="008972B8" w:rsidP="005A27F9">
      <w:pPr>
        <w:spacing w:after="0" w:line="240" w:lineRule="auto"/>
      </w:pPr>
      <w:r>
        <w:separator/>
      </w:r>
    </w:p>
  </w:footnote>
  <w:footnote w:type="continuationSeparator" w:id="0">
    <w:p w14:paraId="7410EE82" w14:textId="12C2C927" w:rsidR="008972B8" w:rsidRDefault="008972B8" w:rsidP="005A27F9">
      <w:pPr>
        <w:spacing w:after="0" w:line="240" w:lineRule="auto"/>
      </w:pPr>
      <w:r>
        <w:continuationSeparator/>
      </w:r>
    </w:p>
  </w:footnote>
  <w:footnote w:type="continuationNotice" w:id="1">
    <w:p w14:paraId="7AED9D8D" w14:textId="0010E905" w:rsidR="008972B8" w:rsidRDefault="008972B8">
      <w:pPr>
        <w:spacing w:after="0" w:line="240" w:lineRule="auto"/>
      </w:pPr>
    </w:p>
  </w:footnote>
  <w:footnote w:id="2">
    <w:p w14:paraId="103805D1" w14:textId="13478500" w:rsidR="00215E0F" w:rsidRPr="00A47750" w:rsidRDefault="00215E0F" w:rsidP="00215E0F">
      <w:pPr>
        <w:spacing w:after="60"/>
        <w:rPr>
          <w:rFonts w:ascii="Tahoma" w:hAnsi="Tahoma" w:cs="Tahoma"/>
          <w:sz w:val="12"/>
          <w:szCs w:val="12"/>
          <w:lang w:val="en-GB"/>
        </w:rPr>
      </w:pPr>
      <w:r>
        <w:rPr>
          <w:rStyle w:val="FootnoteReference"/>
        </w:rPr>
        <w:footnoteRef/>
      </w:r>
      <w:r w:rsidRPr="00A47750">
        <w:rPr>
          <w:lang w:val="en-GB"/>
        </w:rPr>
        <w:t xml:space="preserve"> </w:t>
      </w:r>
      <w:r w:rsidRPr="00A47750">
        <w:rPr>
          <w:rFonts w:ascii="Tahoma" w:hAnsi="Tahoma" w:cs="Tahoma"/>
          <w:sz w:val="12"/>
          <w:szCs w:val="12"/>
          <w:lang w:val="en-GB"/>
        </w:rPr>
        <w:t xml:space="preserve">‘Politiek </w:t>
      </w:r>
      <w:r w:rsidR="00A47750" w:rsidRPr="00A47750">
        <w:rPr>
          <w:rFonts w:ascii="Tahoma" w:hAnsi="Tahoma" w:cs="Tahoma"/>
          <w:sz w:val="12"/>
          <w:szCs w:val="12"/>
          <w:lang w:val="en-GB"/>
        </w:rPr>
        <w:t>P</w:t>
      </w:r>
      <w:r w:rsidRPr="00A47750">
        <w:rPr>
          <w:rFonts w:ascii="Tahoma" w:hAnsi="Tahoma" w:cs="Tahoma"/>
          <w:sz w:val="12"/>
          <w:szCs w:val="12"/>
          <w:lang w:val="en-GB"/>
        </w:rPr>
        <w:t xml:space="preserve">rominent </w:t>
      </w:r>
      <w:r w:rsidR="00A47750" w:rsidRPr="00A47750">
        <w:rPr>
          <w:rFonts w:ascii="Tahoma" w:hAnsi="Tahoma" w:cs="Tahoma"/>
          <w:sz w:val="12"/>
          <w:szCs w:val="12"/>
          <w:lang w:val="en-GB"/>
        </w:rPr>
        <w:t>P</w:t>
      </w:r>
      <w:r w:rsidRPr="00A47750">
        <w:rPr>
          <w:rFonts w:ascii="Tahoma" w:hAnsi="Tahoma" w:cs="Tahoma"/>
          <w:sz w:val="12"/>
          <w:szCs w:val="12"/>
          <w:lang w:val="en-GB"/>
        </w:rPr>
        <w:t>ersoon</w:t>
      </w:r>
      <w:r w:rsidR="00A47750" w:rsidRPr="00A47750">
        <w:rPr>
          <w:rFonts w:ascii="Tahoma" w:hAnsi="Tahoma" w:cs="Tahoma"/>
          <w:sz w:val="12"/>
          <w:szCs w:val="12"/>
          <w:lang w:val="en-GB"/>
        </w:rPr>
        <w:t xml:space="preserve"> (Politically Exposed Person</w:t>
      </w:r>
      <w:r w:rsidR="00A47750">
        <w:rPr>
          <w:rFonts w:ascii="Tahoma" w:hAnsi="Tahoma" w:cs="Tahoma"/>
          <w:sz w:val="12"/>
          <w:szCs w:val="12"/>
          <w:lang w:val="en-GB"/>
        </w:rPr>
        <w:t>) – PPP (</w:t>
      </w:r>
      <w:r w:rsidRPr="00A47750">
        <w:rPr>
          <w:rFonts w:ascii="Tahoma" w:hAnsi="Tahoma" w:cs="Tahoma"/>
          <w:sz w:val="12"/>
          <w:szCs w:val="12"/>
          <w:lang w:val="en-GB"/>
        </w:rPr>
        <w:t>PEP</w:t>
      </w:r>
      <w:r w:rsidR="00A47750">
        <w:rPr>
          <w:rFonts w:ascii="Tahoma" w:hAnsi="Tahoma" w:cs="Tahoma"/>
          <w:sz w:val="12"/>
          <w:szCs w:val="12"/>
          <w:lang w:val="en-GB"/>
        </w:rPr>
        <w:t>)</w:t>
      </w:r>
      <w:r w:rsidRPr="00A47750">
        <w:rPr>
          <w:rFonts w:ascii="Tahoma" w:hAnsi="Tahoma" w:cs="Tahoma"/>
          <w:sz w:val="12"/>
          <w:szCs w:val="12"/>
          <w:lang w:val="en-GB"/>
        </w:rPr>
        <w:t>’ betekent:</w:t>
      </w:r>
    </w:p>
    <w:p w14:paraId="5043D3DA" w14:textId="171A54B0" w:rsidR="00215E0F" w:rsidRPr="00215E0F" w:rsidRDefault="00215E0F" w:rsidP="00215E0F">
      <w:pPr>
        <w:spacing w:after="0"/>
        <w:ind w:left="284"/>
        <w:rPr>
          <w:rFonts w:ascii="Tahoma" w:hAnsi="Tahoma" w:cs="Tahoma"/>
          <w:sz w:val="12"/>
          <w:szCs w:val="12"/>
          <w:lang w:val="nl-BE"/>
        </w:rPr>
      </w:pPr>
      <w:r w:rsidRPr="00215E0F">
        <w:rPr>
          <w:rFonts w:ascii="Tahoma" w:hAnsi="Tahoma" w:cs="Tahoma"/>
          <w:sz w:val="12"/>
          <w:szCs w:val="12"/>
          <w:lang w:val="nl-BE"/>
        </w:rPr>
        <w:t xml:space="preserve">(a) natuurlijke personen die een prominente publieke functie </w:t>
      </w:r>
      <w:r w:rsidR="00A47750" w:rsidRPr="00A47750">
        <w:rPr>
          <w:rFonts w:ascii="Tahoma" w:hAnsi="Tahoma" w:cs="Tahoma"/>
          <w:sz w:val="12"/>
          <w:szCs w:val="12"/>
          <w:lang w:val="nl-BE"/>
        </w:rPr>
        <w:t>bekleden of bekleed hebben</w:t>
      </w:r>
    </w:p>
    <w:p w14:paraId="5523437C" w14:textId="77777777" w:rsidR="00215E0F" w:rsidRPr="00215E0F" w:rsidRDefault="00215E0F" w:rsidP="00215E0F">
      <w:pPr>
        <w:spacing w:after="0"/>
        <w:ind w:left="284"/>
        <w:rPr>
          <w:rFonts w:ascii="Tahoma" w:hAnsi="Tahoma" w:cs="Tahoma"/>
          <w:sz w:val="12"/>
          <w:szCs w:val="12"/>
          <w:lang w:val="nl-BE"/>
        </w:rPr>
      </w:pPr>
      <w:r w:rsidRPr="00215E0F">
        <w:rPr>
          <w:rFonts w:ascii="Tahoma" w:hAnsi="Tahoma" w:cs="Tahoma"/>
          <w:sz w:val="12"/>
          <w:szCs w:val="12"/>
          <w:lang w:val="nl-BE"/>
        </w:rPr>
        <w:t>(b) hun directe familieleden of</w:t>
      </w:r>
    </w:p>
    <w:p w14:paraId="44E0DE76" w14:textId="64DDC96F" w:rsidR="00215E0F" w:rsidRPr="00215E0F" w:rsidRDefault="00215E0F" w:rsidP="00215E0F">
      <w:pPr>
        <w:spacing w:after="0"/>
        <w:ind w:left="284"/>
        <w:rPr>
          <w:rFonts w:ascii="Tahoma" w:hAnsi="Tahoma" w:cs="Tahoma"/>
          <w:sz w:val="12"/>
          <w:szCs w:val="12"/>
          <w:lang w:val="nl-BE"/>
        </w:rPr>
      </w:pPr>
      <w:r w:rsidRPr="00215E0F">
        <w:rPr>
          <w:rFonts w:ascii="Tahoma" w:hAnsi="Tahoma" w:cs="Tahoma"/>
          <w:sz w:val="12"/>
          <w:szCs w:val="12"/>
          <w:lang w:val="nl-BE"/>
        </w:rPr>
        <w:t xml:space="preserve">(c) </w:t>
      </w:r>
      <w:r w:rsidR="00A47750" w:rsidRPr="00A47750">
        <w:rPr>
          <w:rFonts w:ascii="Tahoma" w:hAnsi="Tahoma" w:cs="Tahoma"/>
          <w:sz w:val="12"/>
          <w:szCs w:val="12"/>
          <w:lang w:val="nl-BE"/>
        </w:rPr>
        <w:t>personen die bekend staan als naaste geassocieerden van dergelijke personen maar niet met inbegrip van middelbare of lagere ambtenaren</w:t>
      </w:r>
    </w:p>
    <w:p w14:paraId="01C33CB9" w14:textId="77777777" w:rsidR="00215E0F" w:rsidRPr="00215E0F" w:rsidRDefault="00215E0F" w:rsidP="00215E0F">
      <w:pPr>
        <w:spacing w:after="0"/>
        <w:rPr>
          <w:rFonts w:ascii="Tahoma" w:hAnsi="Tahoma" w:cs="Tahoma"/>
          <w:sz w:val="12"/>
          <w:szCs w:val="12"/>
          <w:lang w:val="nl-BE"/>
        </w:rPr>
      </w:pPr>
    </w:p>
    <w:p w14:paraId="39FD2F3E" w14:textId="677D8319" w:rsidR="00215E0F" w:rsidRPr="00215E0F" w:rsidRDefault="00215E0F" w:rsidP="00215E0F">
      <w:pPr>
        <w:spacing w:after="60"/>
        <w:rPr>
          <w:rFonts w:ascii="Tahoma" w:hAnsi="Tahoma" w:cs="Tahoma"/>
          <w:sz w:val="12"/>
          <w:szCs w:val="12"/>
          <w:lang w:val="nl-BE"/>
        </w:rPr>
      </w:pPr>
      <w:r w:rsidRPr="00215E0F">
        <w:rPr>
          <w:rFonts w:ascii="Tahoma" w:hAnsi="Tahoma" w:cs="Tahoma"/>
          <w:sz w:val="12"/>
          <w:szCs w:val="12"/>
          <w:lang w:val="nl-BE"/>
        </w:rPr>
        <w:t xml:space="preserve">Noot 1 : De term "natuurlijke personen die een prominente publieke functie </w:t>
      </w:r>
      <w:r w:rsidR="00260BEA" w:rsidRPr="00A47750">
        <w:rPr>
          <w:rFonts w:ascii="Tahoma" w:hAnsi="Tahoma" w:cs="Tahoma"/>
          <w:sz w:val="12"/>
          <w:szCs w:val="12"/>
          <w:lang w:val="nl-BE"/>
        </w:rPr>
        <w:t>bekleden of bekleed hebben</w:t>
      </w:r>
      <w:r w:rsidRPr="00215E0F">
        <w:rPr>
          <w:rFonts w:ascii="Tahoma" w:hAnsi="Tahoma" w:cs="Tahoma"/>
          <w:sz w:val="12"/>
          <w:szCs w:val="12"/>
          <w:lang w:val="nl-BE"/>
        </w:rPr>
        <w:t xml:space="preserve">" </w:t>
      </w:r>
      <w:bookmarkStart w:id="55" w:name="_Hlk113270881"/>
      <w:r w:rsidR="00260BEA">
        <w:rPr>
          <w:rFonts w:ascii="Tahoma" w:hAnsi="Tahoma" w:cs="Tahoma"/>
          <w:sz w:val="12"/>
          <w:szCs w:val="12"/>
          <w:lang w:val="nl-BE"/>
        </w:rPr>
        <w:t>zal</w:t>
      </w:r>
      <w:r w:rsidRPr="00215E0F">
        <w:rPr>
          <w:rFonts w:ascii="Tahoma" w:hAnsi="Tahoma" w:cs="Tahoma"/>
          <w:sz w:val="12"/>
          <w:szCs w:val="12"/>
          <w:lang w:val="nl-BE"/>
        </w:rPr>
        <w:t xml:space="preserve"> het volgende</w:t>
      </w:r>
      <w:r w:rsidR="00260BEA">
        <w:rPr>
          <w:rFonts w:ascii="Tahoma" w:hAnsi="Tahoma" w:cs="Tahoma"/>
          <w:sz w:val="12"/>
          <w:szCs w:val="12"/>
          <w:lang w:val="nl-BE"/>
        </w:rPr>
        <w:t xml:space="preserve"> omvatten</w:t>
      </w:r>
      <w:bookmarkEnd w:id="55"/>
      <w:r w:rsidRPr="00215E0F">
        <w:rPr>
          <w:rFonts w:ascii="Tahoma" w:hAnsi="Tahoma" w:cs="Tahoma"/>
          <w:sz w:val="12"/>
          <w:szCs w:val="12"/>
          <w:lang w:val="nl-BE"/>
        </w:rPr>
        <w:t>:</w:t>
      </w:r>
    </w:p>
    <w:p w14:paraId="410A338B" w14:textId="4E9EEF61" w:rsidR="00215E0F" w:rsidRPr="0046019B" w:rsidRDefault="00215E0F" w:rsidP="00215E0F">
      <w:pPr>
        <w:pStyle w:val="ListParagraph"/>
        <w:numPr>
          <w:ilvl w:val="0"/>
          <w:numId w:val="65"/>
        </w:numPr>
        <w:overflowPunct w:val="0"/>
        <w:autoSpaceDE w:val="0"/>
        <w:autoSpaceDN w:val="0"/>
        <w:adjustRightInd w:val="0"/>
        <w:spacing w:after="0" w:line="240" w:lineRule="auto"/>
        <w:ind w:left="709" w:hanging="425"/>
        <w:textAlignment w:val="baseline"/>
        <w:rPr>
          <w:rFonts w:ascii="Tahoma" w:hAnsi="Tahoma" w:cs="Tahoma"/>
          <w:sz w:val="12"/>
          <w:szCs w:val="12"/>
        </w:rPr>
      </w:pPr>
      <w:r w:rsidRPr="0046019B">
        <w:rPr>
          <w:rFonts w:ascii="Tahoma" w:hAnsi="Tahoma" w:cs="Tahoma"/>
          <w:sz w:val="12"/>
          <w:szCs w:val="12"/>
        </w:rPr>
        <w:t>Staatshoofden, Regeringsleiders, Ministers</w:t>
      </w:r>
      <w:r w:rsidR="00260BEA">
        <w:rPr>
          <w:rFonts w:ascii="Tahoma" w:hAnsi="Tahoma" w:cs="Tahoma"/>
          <w:sz w:val="12"/>
          <w:szCs w:val="12"/>
        </w:rPr>
        <w:t>,</w:t>
      </w:r>
      <w:r w:rsidRPr="0046019B">
        <w:rPr>
          <w:rFonts w:ascii="Tahoma" w:hAnsi="Tahoma" w:cs="Tahoma"/>
          <w:sz w:val="12"/>
          <w:szCs w:val="12"/>
        </w:rPr>
        <w:t xml:space="preserve"> </w:t>
      </w:r>
      <w:bookmarkStart w:id="56" w:name="_Hlk113270919"/>
      <w:r w:rsidR="00F460E8">
        <w:rPr>
          <w:rFonts w:ascii="Tahoma" w:hAnsi="Tahoma" w:cs="Tahoma"/>
          <w:sz w:val="12"/>
          <w:szCs w:val="12"/>
        </w:rPr>
        <w:t>V</w:t>
      </w:r>
      <w:r w:rsidR="00260BEA" w:rsidRPr="00260BEA">
        <w:rPr>
          <w:rFonts w:ascii="Tahoma" w:hAnsi="Tahoma" w:cs="Tahoma"/>
          <w:sz w:val="12"/>
          <w:szCs w:val="12"/>
        </w:rPr>
        <w:t xml:space="preserve">iceministers en </w:t>
      </w:r>
      <w:r w:rsidR="00F460E8">
        <w:rPr>
          <w:rFonts w:ascii="Tahoma" w:hAnsi="Tahoma" w:cs="Tahoma"/>
          <w:sz w:val="12"/>
          <w:szCs w:val="12"/>
        </w:rPr>
        <w:t>S</w:t>
      </w:r>
      <w:r w:rsidR="00260BEA" w:rsidRPr="00260BEA">
        <w:rPr>
          <w:rFonts w:ascii="Tahoma" w:hAnsi="Tahoma" w:cs="Tahoma"/>
          <w:sz w:val="12"/>
          <w:szCs w:val="12"/>
        </w:rPr>
        <w:t>taatssecretarissen</w:t>
      </w:r>
      <w:bookmarkEnd w:id="56"/>
      <w:r w:rsidRPr="0046019B">
        <w:rPr>
          <w:rFonts w:ascii="Tahoma" w:hAnsi="Tahoma" w:cs="Tahoma"/>
          <w:sz w:val="12"/>
          <w:szCs w:val="12"/>
        </w:rPr>
        <w:t>;</w:t>
      </w:r>
    </w:p>
    <w:p w14:paraId="3F683A0E" w14:textId="77777777" w:rsidR="00215E0F" w:rsidRPr="0046019B" w:rsidRDefault="00215E0F" w:rsidP="00215E0F">
      <w:pPr>
        <w:pStyle w:val="ListParagraph"/>
        <w:numPr>
          <w:ilvl w:val="0"/>
          <w:numId w:val="65"/>
        </w:numPr>
        <w:overflowPunct w:val="0"/>
        <w:autoSpaceDE w:val="0"/>
        <w:autoSpaceDN w:val="0"/>
        <w:adjustRightInd w:val="0"/>
        <w:spacing w:after="0" w:line="240" w:lineRule="auto"/>
        <w:ind w:left="709" w:hanging="425"/>
        <w:textAlignment w:val="baseline"/>
        <w:rPr>
          <w:rFonts w:ascii="Tahoma" w:hAnsi="Tahoma" w:cs="Tahoma"/>
          <w:sz w:val="12"/>
          <w:szCs w:val="12"/>
        </w:rPr>
      </w:pPr>
      <w:r w:rsidRPr="0046019B">
        <w:rPr>
          <w:rFonts w:ascii="Tahoma" w:hAnsi="Tahoma" w:cs="Tahoma"/>
          <w:sz w:val="12"/>
          <w:szCs w:val="12"/>
        </w:rPr>
        <w:t>Parlementsleden;</w:t>
      </w:r>
    </w:p>
    <w:p w14:paraId="7750DB30" w14:textId="1EB3787D" w:rsidR="00DE5FBB" w:rsidRPr="00DE5FBB" w:rsidRDefault="00F460E8" w:rsidP="00DE5FBB">
      <w:pPr>
        <w:pStyle w:val="ListParagraph"/>
        <w:numPr>
          <w:ilvl w:val="0"/>
          <w:numId w:val="65"/>
        </w:numPr>
        <w:overflowPunct w:val="0"/>
        <w:autoSpaceDE w:val="0"/>
        <w:autoSpaceDN w:val="0"/>
        <w:adjustRightInd w:val="0"/>
        <w:spacing w:after="0" w:line="240" w:lineRule="auto"/>
        <w:ind w:left="709" w:hanging="425"/>
        <w:textAlignment w:val="baseline"/>
        <w:rPr>
          <w:rFonts w:ascii="Tahoma" w:hAnsi="Tahoma" w:cs="Tahoma"/>
          <w:sz w:val="12"/>
          <w:szCs w:val="12"/>
          <w:lang w:val="nl-BE"/>
        </w:rPr>
      </w:pPr>
      <w:r>
        <w:rPr>
          <w:rFonts w:ascii="Tahoma" w:hAnsi="Tahoma" w:cs="Tahoma"/>
          <w:sz w:val="12"/>
          <w:szCs w:val="12"/>
          <w:lang w:val="nl-BE"/>
        </w:rPr>
        <w:t>L</w:t>
      </w:r>
      <w:r w:rsidR="00DE5FBB" w:rsidRPr="00DE5FBB">
        <w:rPr>
          <w:rFonts w:ascii="Tahoma" w:hAnsi="Tahoma" w:cs="Tahoma"/>
          <w:sz w:val="12"/>
          <w:szCs w:val="12"/>
          <w:lang w:val="nl-BE"/>
        </w:rPr>
        <w:t xml:space="preserve">eden van </w:t>
      </w:r>
      <w:bookmarkStart w:id="57" w:name="_Hlk113270970"/>
      <w:r>
        <w:rPr>
          <w:rFonts w:ascii="Tahoma" w:hAnsi="Tahoma" w:cs="Tahoma"/>
          <w:sz w:val="12"/>
          <w:szCs w:val="12"/>
          <w:lang w:val="nl-BE"/>
        </w:rPr>
        <w:t>H</w:t>
      </w:r>
      <w:r w:rsidR="00DE5FBB" w:rsidRPr="00DE5FBB">
        <w:rPr>
          <w:rFonts w:ascii="Tahoma" w:hAnsi="Tahoma" w:cs="Tahoma"/>
          <w:sz w:val="12"/>
          <w:szCs w:val="12"/>
          <w:lang w:val="nl-BE"/>
        </w:rPr>
        <w:t>ooggerechtshoven, constitutionele hoven en andere hoge rechterlijke instanties die arresten wijzen waartegen doorgaans geen verder beroep mogelijk is, behalve in uitzonderlijke omstandigheden;</w:t>
      </w:r>
    </w:p>
    <w:p w14:paraId="73F5C129" w14:textId="44380F93" w:rsidR="00DE5FBB" w:rsidRPr="00DE5FBB" w:rsidRDefault="00F460E8" w:rsidP="00DE5FBB">
      <w:pPr>
        <w:pStyle w:val="ListParagraph"/>
        <w:numPr>
          <w:ilvl w:val="0"/>
          <w:numId w:val="65"/>
        </w:numPr>
        <w:overflowPunct w:val="0"/>
        <w:autoSpaceDE w:val="0"/>
        <w:autoSpaceDN w:val="0"/>
        <w:adjustRightInd w:val="0"/>
        <w:spacing w:after="0" w:line="240" w:lineRule="auto"/>
        <w:ind w:left="709" w:hanging="425"/>
        <w:textAlignment w:val="baseline"/>
        <w:rPr>
          <w:rFonts w:ascii="Tahoma" w:hAnsi="Tahoma" w:cs="Tahoma"/>
          <w:sz w:val="12"/>
          <w:szCs w:val="12"/>
          <w:lang w:val="nl-BE"/>
        </w:rPr>
      </w:pPr>
      <w:r>
        <w:rPr>
          <w:rFonts w:ascii="Tahoma" w:hAnsi="Tahoma" w:cs="Tahoma"/>
          <w:sz w:val="12"/>
          <w:szCs w:val="12"/>
          <w:lang w:val="nl-BE"/>
        </w:rPr>
        <w:t>L</w:t>
      </w:r>
      <w:r w:rsidR="00DE5FBB" w:rsidRPr="00DE5FBB">
        <w:rPr>
          <w:rFonts w:ascii="Tahoma" w:hAnsi="Tahoma" w:cs="Tahoma"/>
          <w:sz w:val="12"/>
          <w:szCs w:val="12"/>
          <w:lang w:val="nl-BE"/>
        </w:rPr>
        <w:t>eden van rekenkamers, auditcomités of van de raden van bestuur van centrale banken;</w:t>
      </w:r>
    </w:p>
    <w:p w14:paraId="3600447F" w14:textId="47B78646" w:rsidR="00DE5FBB" w:rsidRPr="00DE5FBB" w:rsidRDefault="00F460E8" w:rsidP="00DE5FBB">
      <w:pPr>
        <w:pStyle w:val="ListParagraph"/>
        <w:numPr>
          <w:ilvl w:val="0"/>
          <w:numId w:val="65"/>
        </w:numPr>
        <w:overflowPunct w:val="0"/>
        <w:autoSpaceDE w:val="0"/>
        <w:autoSpaceDN w:val="0"/>
        <w:adjustRightInd w:val="0"/>
        <w:spacing w:after="0" w:line="240" w:lineRule="auto"/>
        <w:ind w:left="709" w:hanging="425"/>
        <w:textAlignment w:val="baseline"/>
        <w:rPr>
          <w:rFonts w:ascii="Tahoma" w:hAnsi="Tahoma" w:cs="Tahoma"/>
          <w:sz w:val="12"/>
          <w:szCs w:val="12"/>
          <w:lang w:val="nl-BE"/>
        </w:rPr>
      </w:pPr>
      <w:r>
        <w:rPr>
          <w:rFonts w:ascii="Tahoma" w:hAnsi="Tahoma" w:cs="Tahoma"/>
          <w:sz w:val="12"/>
          <w:szCs w:val="12"/>
          <w:lang w:val="nl-BE"/>
        </w:rPr>
        <w:t>A</w:t>
      </w:r>
      <w:r w:rsidR="00DE5FBB" w:rsidRPr="00DE5FBB">
        <w:rPr>
          <w:rFonts w:ascii="Tahoma" w:hAnsi="Tahoma" w:cs="Tahoma"/>
          <w:sz w:val="12"/>
          <w:szCs w:val="12"/>
          <w:lang w:val="nl-BE"/>
        </w:rPr>
        <w:t>mbassadeurs, zaakgelastigden en andere hoge legerofficieren;</w:t>
      </w:r>
    </w:p>
    <w:p w14:paraId="59327427" w14:textId="30B89748" w:rsidR="00215E0F" w:rsidRPr="00215E0F" w:rsidRDefault="00F460E8" w:rsidP="00DE5FBB">
      <w:pPr>
        <w:pStyle w:val="ListParagraph"/>
        <w:numPr>
          <w:ilvl w:val="0"/>
          <w:numId w:val="65"/>
        </w:numPr>
        <w:overflowPunct w:val="0"/>
        <w:autoSpaceDE w:val="0"/>
        <w:autoSpaceDN w:val="0"/>
        <w:adjustRightInd w:val="0"/>
        <w:spacing w:after="0" w:line="240" w:lineRule="auto"/>
        <w:ind w:left="709" w:hanging="425"/>
        <w:textAlignment w:val="baseline"/>
        <w:rPr>
          <w:rFonts w:ascii="Tahoma" w:hAnsi="Tahoma" w:cs="Tahoma"/>
          <w:sz w:val="12"/>
          <w:szCs w:val="12"/>
          <w:lang w:val="nl-BE"/>
        </w:rPr>
      </w:pPr>
      <w:r>
        <w:rPr>
          <w:rFonts w:ascii="Tahoma" w:hAnsi="Tahoma" w:cs="Tahoma"/>
          <w:sz w:val="12"/>
          <w:szCs w:val="12"/>
          <w:lang w:val="nl-BE"/>
        </w:rPr>
        <w:t>L</w:t>
      </w:r>
      <w:r w:rsidR="00DE5FBB" w:rsidRPr="00DE5FBB">
        <w:rPr>
          <w:rFonts w:ascii="Tahoma" w:hAnsi="Tahoma" w:cs="Tahoma"/>
          <w:sz w:val="12"/>
          <w:szCs w:val="12"/>
          <w:lang w:val="nl-BE"/>
        </w:rPr>
        <w:t>eden van bestuursorganen, leidinggevende of toezichthoudende organen van overheidsbedrijven, daarbij inbegrepen, waar van toepassing, voor de doeleinden van punten (i) tot (v), functies binnen de Europese Gemeenschap of op internationaal niveau</w:t>
      </w:r>
      <w:bookmarkEnd w:id="57"/>
      <w:r w:rsidR="00215E0F" w:rsidRPr="00215E0F">
        <w:rPr>
          <w:rFonts w:ascii="Tahoma" w:hAnsi="Tahoma" w:cs="Tahoma"/>
          <w:sz w:val="12"/>
          <w:szCs w:val="12"/>
          <w:lang w:val="nl-BE"/>
        </w:rPr>
        <w:t>.</w:t>
      </w:r>
    </w:p>
    <w:p w14:paraId="7F9EF4B9" w14:textId="77777777" w:rsidR="00215E0F" w:rsidRPr="00215E0F" w:rsidRDefault="00215E0F" w:rsidP="00215E0F">
      <w:pPr>
        <w:spacing w:after="0"/>
        <w:rPr>
          <w:rFonts w:ascii="Tahoma" w:hAnsi="Tahoma" w:cs="Tahoma"/>
          <w:sz w:val="12"/>
          <w:szCs w:val="12"/>
          <w:lang w:val="nl-BE"/>
        </w:rPr>
      </w:pPr>
    </w:p>
    <w:p w14:paraId="101F6761" w14:textId="10885C46" w:rsidR="00215E0F" w:rsidRPr="00215E0F" w:rsidRDefault="00215E0F" w:rsidP="00215E0F">
      <w:pPr>
        <w:spacing w:after="60"/>
        <w:rPr>
          <w:rFonts w:ascii="Tahoma" w:hAnsi="Tahoma" w:cs="Tahoma"/>
          <w:sz w:val="12"/>
          <w:szCs w:val="12"/>
          <w:lang w:val="nl-BE"/>
        </w:rPr>
      </w:pPr>
      <w:r w:rsidRPr="00215E0F">
        <w:rPr>
          <w:rFonts w:ascii="Tahoma" w:hAnsi="Tahoma" w:cs="Tahoma"/>
          <w:sz w:val="12"/>
          <w:szCs w:val="12"/>
          <w:lang w:val="nl-BE"/>
        </w:rPr>
        <w:t xml:space="preserve">Noot 2: De term ‘directe familieleden’ </w:t>
      </w:r>
      <w:r w:rsidR="00DE5FBB">
        <w:rPr>
          <w:rFonts w:ascii="Tahoma" w:hAnsi="Tahoma" w:cs="Tahoma"/>
          <w:sz w:val="12"/>
          <w:szCs w:val="12"/>
          <w:lang w:val="nl-BE"/>
        </w:rPr>
        <w:t>zal</w:t>
      </w:r>
      <w:r w:rsidR="00DE5FBB" w:rsidRPr="00215E0F">
        <w:rPr>
          <w:rFonts w:ascii="Tahoma" w:hAnsi="Tahoma" w:cs="Tahoma"/>
          <w:sz w:val="12"/>
          <w:szCs w:val="12"/>
          <w:lang w:val="nl-BE"/>
        </w:rPr>
        <w:t xml:space="preserve"> het volgende</w:t>
      </w:r>
      <w:r w:rsidR="00DE5FBB">
        <w:rPr>
          <w:rFonts w:ascii="Tahoma" w:hAnsi="Tahoma" w:cs="Tahoma"/>
          <w:sz w:val="12"/>
          <w:szCs w:val="12"/>
          <w:lang w:val="nl-BE"/>
        </w:rPr>
        <w:t xml:space="preserve"> omvatten</w:t>
      </w:r>
      <w:r w:rsidRPr="00215E0F">
        <w:rPr>
          <w:rFonts w:ascii="Tahoma" w:hAnsi="Tahoma" w:cs="Tahoma"/>
          <w:sz w:val="12"/>
          <w:szCs w:val="12"/>
          <w:lang w:val="nl-BE"/>
        </w:rPr>
        <w:t>:</w:t>
      </w:r>
    </w:p>
    <w:p w14:paraId="1FCDA59E" w14:textId="295F9399" w:rsidR="00215E0F" w:rsidRPr="00215E0F" w:rsidRDefault="00DE5FBB" w:rsidP="00215E0F">
      <w:pPr>
        <w:pStyle w:val="ListParagraph"/>
        <w:numPr>
          <w:ilvl w:val="0"/>
          <w:numId w:val="66"/>
        </w:numPr>
        <w:overflowPunct w:val="0"/>
        <w:autoSpaceDE w:val="0"/>
        <w:autoSpaceDN w:val="0"/>
        <w:adjustRightInd w:val="0"/>
        <w:spacing w:after="0" w:line="240" w:lineRule="auto"/>
        <w:textAlignment w:val="baseline"/>
        <w:rPr>
          <w:rFonts w:ascii="Tahoma" w:hAnsi="Tahoma" w:cs="Tahoma"/>
          <w:sz w:val="12"/>
          <w:szCs w:val="12"/>
          <w:lang w:val="nl-BE"/>
        </w:rPr>
      </w:pPr>
      <w:bookmarkStart w:id="58" w:name="_Hlk113271080"/>
      <w:r w:rsidRPr="00DE5FBB">
        <w:rPr>
          <w:rFonts w:ascii="Tahoma" w:hAnsi="Tahoma" w:cs="Tahoma"/>
          <w:sz w:val="12"/>
          <w:szCs w:val="12"/>
          <w:lang w:val="nl-BE"/>
        </w:rPr>
        <w:t>de echtgenoot of echtgenote, of een partner die naar nationaal recht als gelijkwaardig met een echtgenoot of echtgenote wordt aangemerkt</w:t>
      </w:r>
      <w:r w:rsidR="00215E0F" w:rsidRPr="00215E0F">
        <w:rPr>
          <w:rFonts w:ascii="Tahoma" w:hAnsi="Tahoma" w:cs="Tahoma"/>
          <w:sz w:val="12"/>
          <w:szCs w:val="12"/>
          <w:lang w:val="nl-BE"/>
        </w:rPr>
        <w:t>;</w:t>
      </w:r>
    </w:p>
    <w:p w14:paraId="2F576CC6" w14:textId="77777777" w:rsidR="00215E0F" w:rsidRPr="00215E0F" w:rsidRDefault="00215E0F" w:rsidP="00215E0F">
      <w:pPr>
        <w:pStyle w:val="ListParagraph"/>
        <w:numPr>
          <w:ilvl w:val="0"/>
          <w:numId w:val="66"/>
        </w:numPr>
        <w:overflowPunct w:val="0"/>
        <w:autoSpaceDE w:val="0"/>
        <w:autoSpaceDN w:val="0"/>
        <w:adjustRightInd w:val="0"/>
        <w:spacing w:after="0" w:line="240" w:lineRule="auto"/>
        <w:textAlignment w:val="baseline"/>
        <w:rPr>
          <w:rFonts w:ascii="Tahoma" w:hAnsi="Tahoma" w:cs="Tahoma"/>
          <w:sz w:val="12"/>
          <w:szCs w:val="12"/>
          <w:lang w:val="nl-BE"/>
        </w:rPr>
      </w:pPr>
      <w:r w:rsidRPr="00215E0F">
        <w:rPr>
          <w:rFonts w:ascii="Tahoma" w:hAnsi="Tahoma" w:cs="Tahoma"/>
          <w:sz w:val="12"/>
          <w:szCs w:val="12"/>
          <w:lang w:val="nl-BE"/>
        </w:rPr>
        <w:t>de kinderen en hun echtgenoten of partners; en</w:t>
      </w:r>
      <w:bookmarkEnd w:id="58"/>
    </w:p>
    <w:p w14:paraId="47F4C19E" w14:textId="77777777" w:rsidR="00215E0F" w:rsidRPr="0046019B" w:rsidRDefault="00215E0F" w:rsidP="00215E0F">
      <w:pPr>
        <w:pStyle w:val="ListParagraph"/>
        <w:numPr>
          <w:ilvl w:val="0"/>
          <w:numId w:val="66"/>
        </w:numPr>
        <w:overflowPunct w:val="0"/>
        <w:autoSpaceDE w:val="0"/>
        <w:autoSpaceDN w:val="0"/>
        <w:adjustRightInd w:val="0"/>
        <w:spacing w:after="0" w:line="240" w:lineRule="auto"/>
        <w:textAlignment w:val="baseline"/>
        <w:rPr>
          <w:rFonts w:ascii="Tahoma" w:hAnsi="Tahoma" w:cs="Tahoma"/>
          <w:sz w:val="12"/>
          <w:szCs w:val="12"/>
        </w:rPr>
      </w:pPr>
      <w:r w:rsidRPr="0046019B">
        <w:rPr>
          <w:rFonts w:ascii="Tahoma" w:hAnsi="Tahoma" w:cs="Tahoma"/>
          <w:sz w:val="12"/>
          <w:szCs w:val="12"/>
        </w:rPr>
        <w:t>de ouders.</w:t>
      </w:r>
    </w:p>
    <w:p w14:paraId="13B4B480" w14:textId="77777777" w:rsidR="00215E0F" w:rsidRPr="0046019B" w:rsidRDefault="00215E0F" w:rsidP="00215E0F">
      <w:pPr>
        <w:spacing w:after="0"/>
        <w:rPr>
          <w:sz w:val="12"/>
          <w:szCs w:val="12"/>
        </w:rPr>
      </w:pPr>
    </w:p>
    <w:p w14:paraId="167D4DC5" w14:textId="09977342" w:rsidR="00215E0F" w:rsidRPr="00215E0F" w:rsidRDefault="00215E0F" w:rsidP="00215E0F">
      <w:pPr>
        <w:spacing w:after="60"/>
        <w:rPr>
          <w:rFonts w:ascii="Tahoma" w:hAnsi="Tahoma" w:cs="Tahoma"/>
          <w:sz w:val="12"/>
          <w:szCs w:val="12"/>
          <w:lang w:val="nl-BE"/>
        </w:rPr>
      </w:pPr>
      <w:r w:rsidRPr="00215E0F">
        <w:rPr>
          <w:rFonts w:ascii="Tahoma" w:hAnsi="Tahoma" w:cs="Tahoma"/>
          <w:sz w:val="12"/>
          <w:szCs w:val="12"/>
          <w:lang w:val="nl-BE"/>
        </w:rPr>
        <w:t xml:space="preserve">Noot 3: De term </w:t>
      </w:r>
      <w:r w:rsidR="00DE5FBB">
        <w:rPr>
          <w:rFonts w:ascii="Tahoma" w:hAnsi="Tahoma" w:cs="Tahoma"/>
          <w:sz w:val="12"/>
          <w:szCs w:val="12"/>
          <w:lang w:val="nl-BE"/>
        </w:rPr>
        <w:t>‘</w:t>
      </w:r>
      <w:bookmarkStart w:id="59" w:name="_Hlk113271100"/>
      <w:r w:rsidR="00DE5FBB" w:rsidRPr="00A47750">
        <w:rPr>
          <w:rFonts w:ascii="Tahoma" w:hAnsi="Tahoma" w:cs="Tahoma"/>
          <w:sz w:val="12"/>
          <w:szCs w:val="12"/>
          <w:lang w:val="nl-BE"/>
        </w:rPr>
        <w:t>personen die bekend staan als naaste geassocieerden</w:t>
      </w:r>
      <w:r w:rsidR="00DE5FBB">
        <w:rPr>
          <w:rFonts w:ascii="Tahoma" w:hAnsi="Tahoma" w:cs="Tahoma"/>
          <w:sz w:val="12"/>
          <w:szCs w:val="12"/>
          <w:lang w:val="nl-BE"/>
        </w:rPr>
        <w:t>’</w:t>
      </w:r>
      <w:r w:rsidR="00DE5FBB" w:rsidRPr="00A47750">
        <w:rPr>
          <w:rFonts w:ascii="Tahoma" w:hAnsi="Tahoma" w:cs="Tahoma"/>
          <w:sz w:val="12"/>
          <w:szCs w:val="12"/>
          <w:lang w:val="nl-BE"/>
        </w:rPr>
        <w:t xml:space="preserve"> </w:t>
      </w:r>
      <w:r w:rsidR="00DE5FBB">
        <w:rPr>
          <w:rFonts w:ascii="Tahoma" w:hAnsi="Tahoma" w:cs="Tahoma"/>
          <w:sz w:val="12"/>
          <w:szCs w:val="12"/>
          <w:lang w:val="nl-BE"/>
        </w:rPr>
        <w:t>zal</w:t>
      </w:r>
      <w:r w:rsidR="00DE5FBB" w:rsidRPr="00215E0F">
        <w:rPr>
          <w:rFonts w:ascii="Tahoma" w:hAnsi="Tahoma" w:cs="Tahoma"/>
          <w:sz w:val="12"/>
          <w:szCs w:val="12"/>
          <w:lang w:val="nl-BE"/>
        </w:rPr>
        <w:t xml:space="preserve"> het volgende</w:t>
      </w:r>
      <w:r w:rsidR="00DE5FBB">
        <w:rPr>
          <w:rFonts w:ascii="Tahoma" w:hAnsi="Tahoma" w:cs="Tahoma"/>
          <w:sz w:val="12"/>
          <w:szCs w:val="12"/>
          <w:lang w:val="nl-BE"/>
        </w:rPr>
        <w:t xml:space="preserve"> omvatten</w:t>
      </w:r>
      <w:bookmarkEnd w:id="59"/>
      <w:r w:rsidRPr="00215E0F">
        <w:rPr>
          <w:rFonts w:ascii="Tahoma" w:hAnsi="Tahoma" w:cs="Tahoma"/>
          <w:sz w:val="12"/>
          <w:szCs w:val="12"/>
          <w:lang w:val="nl-BE"/>
        </w:rPr>
        <w:t>:</w:t>
      </w:r>
    </w:p>
    <w:p w14:paraId="2609F2F7" w14:textId="3E8D3C63" w:rsidR="00215E0F" w:rsidRDefault="000F5F0D" w:rsidP="00215E0F">
      <w:pPr>
        <w:pStyle w:val="ListParagraph"/>
        <w:numPr>
          <w:ilvl w:val="0"/>
          <w:numId w:val="67"/>
        </w:numPr>
        <w:overflowPunct w:val="0"/>
        <w:autoSpaceDE w:val="0"/>
        <w:autoSpaceDN w:val="0"/>
        <w:adjustRightInd w:val="0"/>
        <w:spacing w:after="0" w:line="240" w:lineRule="auto"/>
        <w:textAlignment w:val="baseline"/>
        <w:rPr>
          <w:rFonts w:ascii="Tahoma" w:hAnsi="Tahoma" w:cs="Tahoma"/>
          <w:sz w:val="12"/>
          <w:szCs w:val="12"/>
          <w:lang w:val="nl-BE"/>
        </w:rPr>
      </w:pPr>
      <w:bookmarkStart w:id="60" w:name="_Hlk113271126"/>
      <w:r w:rsidRPr="000F5F0D">
        <w:rPr>
          <w:rFonts w:ascii="Tahoma" w:hAnsi="Tahoma" w:cs="Tahoma"/>
          <w:sz w:val="12"/>
          <w:szCs w:val="12"/>
          <w:lang w:val="nl-BE"/>
        </w:rPr>
        <w:t>een natuurlijke persoon van wie bekend is dat deze met een politiek prominente persoon de gezamenlijke uiteindelijke begunstigde is van juridische entiteiten of juridische constructies of met genoemde persoon andere nauwe zakelijke relaties heeft</w:t>
      </w:r>
      <w:r w:rsidR="00215E0F" w:rsidRPr="00215E0F">
        <w:rPr>
          <w:rFonts w:ascii="Tahoma" w:hAnsi="Tahoma" w:cs="Tahoma"/>
          <w:sz w:val="12"/>
          <w:szCs w:val="12"/>
          <w:lang w:val="nl-BE"/>
        </w:rPr>
        <w:t>;</w:t>
      </w:r>
    </w:p>
    <w:p w14:paraId="08E29913" w14:textId="67682690" w:rsidR="00215E0F" w:rsidRPr="00215E0F" w:rsidRDefault="00B205EB" w:rsidP="00B256CC">
      <w:pPr>
        <w:pStyle w:val="ListParagraph"/>
        <w:numPr>
          <w:ilvl w:val="0"/>
          <w:numId w:val="67"/>
        </w:numPr>
        <w:overflowPunct w:val="0"/>
        <w:autoSpaceDE w:val="0"/>
        <w:autoSpaceDN w:val="0"/>
        <w:adjustRightInd w:val="0"/>
        <w:spacing w:after="0" w:line="240" w:lineRule="auto"/>
        <w:textAlignment w:val="baseline"/>
        <w:rPr>
          <w:rFonts w:ascii="Tahoma" w:hAnsi="Tahoma" w:cs="Tahoma"/>
          <w:sz w:val="12"/>
          <w:szCs w:val="12"/>
          <w:lang w:val="nl-BE"/>
        </w:rPr>
      </w:pPr>
      <w:r w:rsidRPr="00B205EB">
        <w:rPr>
          <w:rFonts w:ascii="Tahoma" w:hAnsi="Tahoma" w:cs="Tahoma"/>
          <w:sz w:val="12"/>
          <w:szCs w:val="12"/>
          <w:lang w:val="nl-BE"/>
        </w:rPr>
        <w:t>een natuurlijke persoon die alleen de juridische begunstigde is van een juridische entiteit of juridische constructie waarvan bekend is, dat deze is opgezet ten behoeve van deze politiek prominente</w:t>
      </w:r>
      <w:bookmarkEnd w:id="60"/>
      <w:r w:rsidR="00215E0F" w:rsidRPr="00215E0F">
        <w:rPr>
          <w:rFonts w:ascii="Tahoma" w:hAnsi="Tahoma" w:cs="Tahoma"/>
          <w:sz w:val="12"/>
          <w:szCs w:val="12"/>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7500" w14:textId="07B63327" w:rsidR="002A35C0" w:rsidRDefault="002A3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902A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E306A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C023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20C06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F819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A008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0AD3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868C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22F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5AD8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412059A"/>
    <w:lvl w:ilvl="0">
      <w:numFmt w:val="decimal"/>
      <w:pStyle w:val="Indent1"/>
      <w:lvlText w:val="*"/>
      <w:lvlJc w:val="left"/>
      <w:rPr>
        <w:rFonts w:cs="Times New Roman"/>
      </w:rPr>
    </w:lvl>
  </w:abstractNum>
  <w:abstractNum w:abstractNumId="11" w15:restartNumberingAfterBreak="0">
    <w:nsid w:val="01BA78F9"/>
    <w:multiLevelType w:val="hybridMultilevel"/>
    <w:tmpl w:val="D8F491B6"/>
    <w:lvl w:ilvl="0" w:tplc="56905A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470312"/>
    <w:multiLevelType w:val="hybridMultilevel"/>
    <w:tmpl w:val="9EFCBC88"/>
    <w:lvl w:ilvl="0" w:tplc="614C2268">
      <w:start w:val="1"/>
      <w:numFmt w:val="decimal"/>
      <w:lvlText w:val="26.%1."/>
      <w:lvlJc w:val="left"/>
      <w:pPr>
        <w:ind w:left="1440" w:hanging="360"/>
      </w:pPr>
      <w:rPr>
        <w:rFonts w:hint="default"/>
        <w:b w:val="0"/>
        <w:bCs/>
        <w:sz w:val="18"/>
        <w:szCs w:val="20"/>
      </w:rPr>
    </w:lvl>
    <w:lvl w:ilvl="1" w:tplc="33A80C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0750EA"/>
    <w:multiLevelType w:val="hybridMultilevel"/>
    <w:tmpl w:val="84E84220"/>
    <w:lvl w:ilvl="0" w:tplc="DE341C64">
      <w:start w:val="1"/>
      <w:numFmt w:val="decimal"/>
      <w:lvlText w:val="33.%1."/>
      <w:lvlJc w:val="left"/>
      <w:pPr>
        <w:ind w:left="1070" w:hanging="360"/>
      </w:pPr>
      <w:rPr>
        <w:rFonts w:hint="default"/>
        <w:b w:val="0"/>
        <w:bCs/>
      </w:rPr>
    </w:lvl>
    <w:lvl w:ilvl="1" w:tplc="A754D112">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B11B74"/>
    <w:multiLevelType w:val="hybridMultilevel"/>
    <w:tmpl w:val="D3D8A5FE"/>
    <w:lvl w:ilvl="0" w:tplc="0CEE7128">
      <w:numFmt w:val="bullet"/>
      <w:lvlText w:val="-"/>
      <w:lvlJc w:val="left"/>
      <w:pPr>
        <w:ind w:left="1211" w:hanging="360"/>
      </w:pPr>
      <w:rPr>
        <w:rFonts w:ascii="Times New Roman" w:eastAsia="Times New Roman" w:hAnsi="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075D35F0"/>
    <w:multiLevelType w:val="hybridMultilevel"/>
    <w:tmpl w:val="F20C7EB0"/>
    <w:lvl w:ilvl="0" w:tplc="4FD89ECE">
      <w:start w:val="1"/>
      <w:numFmt w:val="decimal"/>
      <w:lvlText w:val="23.%1."/>
      <w:lvlJc w:val="left"/>
      <w:pPr>
        <w:ind w:left="720" w:hanging="360"/>
      </w:pPr>
      <w:rPr>
        <w:rFonts w:hint="default"/>
        <w:b w:val="0"/>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08585B08"/>
    <w:multiLevelType w:val="hybridMultilevel"/>
    <w:tmpl w:val="264A548E"/>
    <w:lvl w:ilvl="0" w:tplc="2E4A4F86">
      <w:start w:val="1"/>
      <w:numFmt w:val="decimal"/>
      <w:lvlText w:val="9.%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7364EE"/>
    <w:multiLevelType w:val="hybridMultilevel"/>
    <w:tmpl w:val="E0C46B3E"/>
    <w:lvl w:ilvl="0" w:tplc="D29E9674">
      <w:start w:val="1"/>
      <w:numFmt w:val="decimal"/>
      <w:lvlText w:val="29.%1."/>
      <w:lvlJc w:val="left"/>
      <w:pPr>
        <w:ind w:left="3139" w:hanging="360"/>
      </w:pPr>
      <w:rPr>
        <w:rFonts w:hint="default"/>
        <w:b w:val="0"/>
        <w:bCs/>
        <w:lang w:val="en-G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0F9C16C7"/>
    <w:multiLevelType w:val="hybridMultilevel"/>
    <w:tmpl w:val="AA8EA35C"/>
    <w:lvl w:ilvl="0" w:tplc="5A3AE9DE">
      <w:start w:val="1"/>
      <w:numFmt w:val="decimal"/>
      <w:lvlText w:val="25.%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FC7DEE"/>
    <w:multiLevelType w:val="hybridMultilevel"/>
    <w:tmpl w:val="D4B6F40C"/>
    <w:lvl w:ilvl="0" w:tplc="B8AC3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483172"/>
    <w:multiLevelType w:val="hybridMultilevel"/>
    <w:tmpl w:val="47306CB0"/>
    <w:lvl w:ilvl="0" w:tplc="BE9CF22A">
      <w:numFmt w:val="bullet"/>
      <w:lvlText w:val=""/>
      <w:lvlJc w:val="left"/>
      <w:pPr>
        <w:ind w:left="1200" w:hanging="360"/>
      </w:pPr>
      <w:rPr>
        <w:rFonts w:ascii="Wingdings" w:eastAsia="Times New Roman" w:hAnsi="Wingdings" w:cs="Times New Roman" w:hint="default"/>
        <w:sz w:val="20"/>
        <w:szCs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1E4046E6"/>
    <w:multiLevelType w:val="multilevel"/>
    <w:tmpl w:val="1E10A8E2"/>
    <w:lvl w:ilvl="0">
      <w:start w:val="1"/>
      <w:numFmt w:val="lowerLetter"/>
      <w:lvlText w:val="%1)"/>
      <w:lvlJc w:val="left"/>
      <w:pPr>
        <w:ind w:left="720" w:hanging="360"/>
      </w:pPr>
      <w:rPr>
        <w:rFonts w:cs="Times New Roman" w:hint="default"/>
        <w:b w:val="0"/>
        <w:bCs/>
      </w:rPr>
    </w:lvl>
    <w:lvl w:ilvl="1">
      <w:start w:val="1"/>
      <w:numFmt w:val="decimal"/>
      <w:lvlText w:val="2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F5E1CE3"/>
    <w:multiLevelType w:val="hybridMultilevel"/>
    <w:tmpl w:val="4D5C1DBE"/>
    <w:lvl w:ilvl="0" w:tplc="819247C2">
      <w:start w:val="1"/>
      <w:numFmt w:val="decimal"/>
      <w:lvlText w:val="2.%1."/>
      <w:lvlJc w:val="left"/>
      <w:pPr>
        <w:ind w:left="360" w:hanging="360"/>
      </w:pPr>
      <w:rPr>
        <w:rFonts w:ascii="Arial" w:hAnsi="Arial" w:cs="Arial" w:hint="default"/>
        <w:b w:val="0"/>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DB4365"/>
    <w:multiLevelType w:val="hybridMultilevel"/>
    <w:tmpl w:val="96829176"/>
    <w:lvl w:ilvl="0" w:tplc="DBB40ECA">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EF4E49"/>
    <w:multiLevelType w:val="hybridMultilevel"/>
    <w:tmpl w:val="960849D6"/>
    <w:lvl w:ilvl="0" w:tplc="F30482FA">
      <w:start w:val="1"/>
      <w:numFmt w:val="decimal"/>
      <w:lvlText w:val="11.%1"/>
      <w:lvlJc w:val="left"/>
      <w:pPr>
        <w:ind w:left="720" w:hanging="360"/>
      </w:pPr>
      <w:rPr>
        <w:rFonts w:ascii="Arial" w:hAnsi="Arial" w:cs="Arial"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284E7D"/>
    <w:multiLevelType w:val="hybridMultilevel"/>
    <w:tmpl w:val="F8B24B90"/>
    <w:lvl w:ilvl="0" w:tplc="AEAA2F36">
      <w:start w:val="1"/>
      <w:numFmt w:val="decimal"/>
      <w:lvlText w:val="28.%1."/>
      <w:lvlJc w:val="left"/>
      <w:pPr>
        <w:ind w:left="11" w:hanging="360"/>
      </w:pPr>
      <w:rPr>
        <w:rFonts w:hint="default"/>
        <w:b w:val="0"/>
        <w:bCs/>
        <w:sz w:val="18"/>
        <w:lang w:val="en-GB"/>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6" w15:restartNumberingAfterBreak="0">
    <w:nsid w:val="24615C2F"/>
    <w:multiLevelType w:val="hybridMultilevel"/>
    <w:tmpl w:val="1D6E8FEA"/>
    <w:lvl w:ilvl="0" w:tplc="9012A756">
      <w:start w:val="1"/>
      <w:numFmt w:val="decimal"/>
      <w:lvlText w:val="8.%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CE747C"/>
    <w:multiLevelType w:val="hybridMultilevel"/>
    <w:tmpl w:val="DCF2B68E"/>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E035AC0"/>
    <w:multiLevelType w:val="hybridMultilevel"/>
    <w:tmpl w:val="2638A8F8"/>
    <w:lvl w:ilvl="0" w:tplc="0CEE71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B3525E"/>
    <w:multiLevelType w:val="hybridMultilevel"/>
    <w:tmpl w:val="5E20794A"/>
    <w:lvl w:ilvl="0" w:tplc="CCBE4EFA">
      <w:start w:val="1"/>
      <w:numFmt w:val="decimal"/>
      <w:lvlText w:val="1.%1."/>
      <w:lvlJc w:val="left"/>
      <w:pPr>
        <w:ind w:left="360" w:hanging="360"/>
      </w:pPr>
      <w:rPr>
        <w:rFonts w:hint="default"/>
        <w:lang w:val="en-US"/>
      </w:rPr>
    </w:lvl>
    <w:lvl w:ilvl="1" w:tplc="4D2884F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711F5E"/>
    <w:multiLevelType w:val="hybridMultilevel"/>
    <w:tmpl w:val="F65EF478"/>
    <w:lvl w:ilvl="0" w:tplc="8AF8D2F0">
      <w:start w:val="1"/>
      <w:numFmt w:val="decimal"/>
      <w:lvlText w:val="12.%1."/>
      <w:lvlJc w:val="left"/>
      <w:pPr>
        <w:ind w:left="928" w:hanging="360"/>
      </w:pPr>
      <w:rPr>
        <w:rFonts w:hint="default"/>
        <w:b w:val="0"/>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20E0D5E"/>
    <w:multiLevelType w:val="hybridMultilevel"/>
    <w:tmpl w:val="69CC1A16"/>
    <w:lvl w:ilvl="0" w:tplc="F5460F82">
      <w:start w:val="1"/>
      <w:numFmt w:val="decimal"/>
      <w:lvlText w:val="5.%1."/>
      <w:lvlJc w:val="left"/>
      <w:pPr>
        <w:ind w:left="1146" w:hanging="360"/>
      </w:pPr>
      <w:rPr>
        <w:rFonts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3BF72D25"/>
    <w:multiLevelType w:val="hybridMultilevel"/>
    <w:tmpl w:val="61B6E934"/>
    <w:lvl w:ilvl="0" w:tplc="17C2E3CC">
      <w:start w:val="1"/>
      <w:numFmt w:val="lowerRoman"/>
      <w:lvlText w:val="(%1)"/>
      <w:lvlJc w:val="left"/>
      <w:pPr>
        <w:ind w:left="1004" w:hanging="360"/>
      </w:pPr>
      <w:rPr>
        <w:rFonts w:cs="Times New Roman" w:hint="default"/>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33" w15:restartNumberingAfterBreak="0">
    <w:nsid w:val="3FCB0AD8"/>
    <w:multiLevelType w:val="hybridMultilevel"/>
    <w:tmpl w:val="7594321C"/>
    <w:lvl w:ilvl="0" w:tplc="0B54D470">
      <w:start w:val="1"/>
      <w:numFmt w:val="decimal"/>
      <w:lvlText w:val="19.%1."/>
      <w:lvlJc w:val="left"/>
      <w:pPr>
        <w:ind w:left="720" w:hanging="360"/>
      </w:pPr>
      <w:rPr>
        <w:rFonts w:hint="default"/>
        <w:lang w:val="nl-B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826A21"/>
    <w:multiLevelType w:val="hybridMultilevel"/>
    <w:tmpl w:val="63A8B374"/>
    <w:lvl w:ilvl="0" w:tplc="17C2E3CC">
      <w:start w:val="1"/>
      <w:numFmt w:val="lowerRoman"/>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415A6E9D"/>
    <w:multiLevelType w:val="hybridMultilevel"/>
    <w:tmpl w:val="8AA66CCA"/>
    <w:lvl w:ilvl="0" w:tplc="90E4EC4A">
      <w:start w:val="1"/>
      <w:numFmt w:val="bullet"/>
      <w:lvlText w:val="▪"/>
      <w:lvlJc w:val="left"/>
      <w:pPr>
        <w:ind w:left="270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6" w15:restartNumberingAfterBreak="0">
    <w:nsid w:val="42186195"/>
    <w:multiLevelType w:val="hybridMultilevel"/>
    <w:tmpl w:val="76786A6A"/>
    <w:lvl w:ilvl="0" w:tplc="D660CE2E">
      <w:start w:val="1"/>
      <w:numFmt w:val="decimal"/>
      <w:lvlText w:val="3.%1."/>
      <w:lvlJc w:val="left"/>
      <w:pPr>
        <w:ind w:left="644" w:hanging="360"/>
      </w:pPr>
      <w:rPr>
        <w:rFonts w:hint="default"/>
        <w:b w:val="0"/>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430B3E64"/>
    <w:multiLevelType w:val="hybridMultilevel"/>
    <w:tmpl w:val="5490A6A8"/>
    <w:lvl w:ilvl="0" w:tplc="72162BC4">
      <w:start w:val="1"/>
      <w:numFmt w:val="decimal"/>
      <w:lvlText w:val="15.%1."/>
      <w:lvlJc w:val="left"/>
      <w:pPr>
        <w:ind w:left="0" w:hanging="360"/>
      </w:pPr>
      <w:rPr>
        <w:rFonts w:hint="default"/>
        <w:strike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45A169A5"/>
    <w:multiLevelType w:val="hybridMultilevel"/>
    <w:tmpl w:val="5734C90C"/>
    <w:lvl w:ilvl="0" w:tplc="92821BD6">
      <w:start w:val="1"/>
      <w:numFmt w:val="lowerRoman"/>
      <w:lvlText w:val="(%1)"/>
      <w:lvlJc w:val="left"/>
      <w:pPr>
        <w:ind w:left="1080" w:hanging="720"/>
      </w:pPr>
      <w:rPr>
        <w:rFonts w:hint="default"/>
      </w:rPr>
    </w:lvl>
    <w:lvl w:ilvl="1" w:tplc="6D606B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AE441E"/>
    <w:multiLevelType w:val="hybridMultilevel"/>
    <w:tmpl w:val="FDE6263C"/>
    <w:lvl w:ilvl="0" w:tplc="081EB0DE">
      <w:start w:val="1"/>
      <w:numFmt w:val="decimal"/>
      <w:pStyle w:val="Heading2"/>
      <w:lvlText w:val="Artikel %1"/>
      <w:lvlJc w:val="left"/>
      <w:pPr>
        <w:ind w:left="1070" w:hanging="360"/>
      </w:pPr>
      <w:rPr>
        <w:rFonts w:hint="default"/>
        <w:lang w:val="nl-BE"/>
      </w:rPr>
    </w:lvl>
    <w:lvl w:ilvl="1" w:tplc="3B60243E">
      <w:start w:val="1"/>
      <w:numFmt w:val="decimal"/>
      <w:lvlText w:val="24.%2."/>
      <w:lvlJc w:val="left"/>
      <w:pPr>
        <w:ind w:left="6326" w:hanging="360"/>
      </w:pPr>
      <w:rPr>
        <w:rFonts w:hint="default"/>
        <w:b w:val="0"/>
        <w:bCs/>
      </w:rPr>
    </w:lvl>
    <w:lvl w:ilvl="2" w:tplc="0409001B" w:tentative="1">
      <w:start w:val="1"/>
      <w:numFmt w:val="lowerRoman"/>
      <w:lvlText w:val="%3."/>
      <w:lvlJc w:val="right"/>
      <w:pPr>
        <w:ind w:left="7046" w:hanging="180"/>
      </w:pPr>
    </w:lvl>
    <w:lvl w:ilvl="3" w:tplc="0409000F" w:tentative="1">
      <w:start w:val="1"/>
      <w:numFmt w:val="decimal"/>
      <w:lvlText w:val="%4."/>
      <w:lvlJc w:val="left"/>
      <w:pPr>
        <w:ind w:left="7766" w:hanging="360"/>
      </w:pPr>
    </w:lvl>
    <w:lvl w:ilvl="4" w:tplc="04090019" w:tentative="1">
      <w:start w:val="1"/>
      <w:numFmt w:val="lowerLetter"/>
      <w:lvlText w:val="%5."/>
      <w:lvlJc w:val="left"/>
      <w:pPr>
        <w:ind w:left="8486" w:hanging="360"/>
      </w:pPr>
    </w:lvl>
    <w:lvl w:ilvl="5" w:tplc="0409001B" w:tentative="1">
      <w:start w:val="1"/>
      <w:numFmt w:val="lowerRoman"/>
      <w:lvlText w:val="%6."/>
      <w:lvlJc w:val="right"/>
      <w:pPr>
        <w:ind w:left="9206" w:hanging="180"/>
      </w:pPr>
    </w:lvl>
    <w:lvl w:ilvl="6" w:tplc="0409000F" w:tentative="1">
      <w:start w:val="1"/>
      <w:numFmt w:val="decimal"/>
      <w:lvlText w:val="%7."/>
      <w:lvlJc w:val="left"/>
      <w:pPr>
        <w:ind w:left="9926" w:hanging="360"/>
      </w:pPr>
    </w:lvl>
    <w:lvl w:ilvl="7" w:tplc="04090019" w:tentative="1">
      <w:start w:val="1"/>
      <w:numFmt w:val="lowerLetter"/>
      <w:lvlText w:val="%8."/>
      <w:lvlJc w:val="left"/>
      <w:pPr>
        <w:ind w:left="10646" w:hanging="360"/>
      </w:pPr>
    </w:lvl>
    <w:lvl w:ilvl="8" w:tplc="0409001B" w:tentative="1">
      <w:start w:val="1"/>
      <w:numFmt w:val="lowerRoman"/>
      <w:lvlText w:val="%9."/>
      <w:lvlJc w:val="right"/>
      <w:pPr>
        <w:ind w:left="11366" w:hanging="180"/>
      </w:pPr>
    </w:lvl>
  </w:abstractNum>
  <w:abstractNum w:abstractNumId="40" w15:restartNumberingAfterBreak="0">
    <w:nsid w:val="4BD86336"/>
    <w:multiLevelType w:val="hybridMultilevel"/>
    <w:tmpl w:val="D0804C00"/>
    <w:lvl w:ilvl="0" w:tplc="7ADCDF0E">
      <w:start w:val="1"/>
      <w:numFmt w:val="decimal"/>
      <w:lvlText w:val="18.%1."/>
      <w:lvlJc w:val="left"/>
      <w:pPr>
        <w:ind w:left="0" w:hanging="360"/>
      </w:pPr>
      <w:rPr>
        <w:rFonts w:hint="default"/>
        <w:strike w:val="0"/>
        <w:lang w:val="nl-B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AF5BFC"/>
    <w:multiLevelType w:val="hybridMultilevel"/>
    <w:tmpl w:val="2102B62E"/>
    <w:lvl w:ilvl="0" w:tplc="92347BA0">
      <w:start w:val="1"/>
      <w:numFmt w:val="decimal"/>
      <w:lvlText w:val="7.%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0712E6"/>
    <w:multiLevelType w:val="hybridMultilevel"/>
    <w:tmpl w:val="6AB41DD8"/>
    <w:lvl w:ilvl="0" w:tplc="04090011">
      <w:start w:val="1"/>
      <w:numFmt w:val="decimal"/>
      <w:lvlText w:val="%1)"/>
      <w:lvlJc w:val="left"/>
      <w:pPr>
        <w:ind w:left="1993" w:hanging="360"/>
      </w:pPr>
    </w:lvl>
    <w:lvl w:ilvl="1" w:tplc="04090011">
      <w:start w:val="1"/>
      <w:numFmt w:val="decimal"/>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43" w15:restartNumberingAfterBreak="0">
    <w:nsid w:val="52973F98"/>
    <w:multiLevelType w:val="hybridMultilevel"/>
    <w:tmpl w:val="28C2EEE8"/>
    <w:lvl w:ilvl="0" w:tplc="D2A0D418">
      <w:start w:val="1"/>
      <w:numFmt w:val="decimal"/>
      <w:lvlText w:val="10.%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6424FE"/>
    <w:multiLevelType w:val="hybridMultilevel"/>
    <w:tmpl w:val="3C444B12"/>
    <w:lvl w:ilvl="0" w:tplc="B8AC38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B15759"/>
    <w:multiLevelType w:val="hybridMultilevel"/>
    <w:tmpl w:val="9282F5DA"/>
    <w:lvl w:ilvl="0" w:tplc="561CEA3C">
      <w:start w:val="1"/>
      <w:numFmt w:val="decimal"/>
      <w:lvlText w:val="11.%1."/>
      <w:lvlJc w:val="left"/>
      <w:pPr>
        <w:ind w:left="720" w:hanging="360"/>
      </w:pPr>
      <w:rPr>
        <w:rFonts w:ascii="Arial" w:hAnsi="Arial" w:cs="Arial" w:hint="default"/>
        <w:b w:val="0"/>
        <w:bCs/>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5BB571EF"/>
    <w:multiLevelType w:val="hybridMultilevel"/>
    <w:tmpl w:val="400EEB5A"/>
    <w:lvl w:ilvl="0" w:tplc="90E4EC4A">
      <w:start w:val="1"/>
      <w:numFmt w:val="bullet"/>
      <w:lvlText w:val="▪"/>
      <w:lvlJc w:val="left"/>
      <w:pPr>
        <w:ind w:left="1800" w:hanging="72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6D606BE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BD82C65"/>
    <w:multiLevelType w:val="multilevel"/>
    <w:tmpl w:val="1F18435A"/>
    <w:lvl w:ilvl="0">
      <w:start w:val="1"/>
      <w:numFmt w:val="lowerRoman"/>
      <w:lvlText w:val="%1."/>
      <w:lvlJc w:val="right"/>
      <w:pPr>
        <w:tabs>
          <w:tab w:val="num" w:pos="2843"/>
        </w:tabs>
        <w:ind w:left="2843" w:hanging="284"/>
      </w:pPr>
      <w:rPr>
        <w:rFonts w:hint="default"/>
        <w:b w:val="0"/>
        <w:bCs/>
        <w:i w:val="0"/>
        <w:color w:val="auto"/>
        <w:sz w:val="18"/>
        <w:szCs w:val="24"/>
      </w:rPr>
    </w:lvl>
    <w:lvl w:ilvl="1">
      <w:start w:val="1"/>
      <w:numFmt w:val="bullet"/>
      <w:lvlText w:val="-"/>
      <w:lvlJc w:val="left"/>
      <w:pPr>
        <w:tabs>
          <w:tab w:val="num" w:pos="3126"/>
        </w:tabs>
        <w:ind w:left="3126" w:hanging="283"/>
      </w:pPr>
      <w:rPr>
        <w:rFonts w:ascii="Times New Roman" w:hAnsi="Times New Roman" w:cs="Times New Roman" w:hint="default"/>
        <w:b/>
        <w:i w:val="0"/>
        <w:color w:val="auto"/>
        <w:sz w:val="22"/>
        <w:szCs w:val="16"/>
      </w:rPr>
    </w:lvl>
    <w:lvl w:ilvl="2">
      <w:start w:val="1"/>
      <w:numFmt w:val="bullet"/>
      <w:lvlText w:val=""/>
      <w:lvlJc w:val="left"/>
      <w:pPr>
        <w:tabs>
          <w:tab w:val="num" w:pos="3410"/>
        </w:tabs>
        <w:ind w:left="3410" w:hanging="284"/>
      </w:pPr>
      <w:rPr>
        <w:rFonts w:ascii="Wingdings" w:hAnsi="Wingdings" w:hint="default"/>
        <w:color w:val="998F86"/>
      </w:rPr>
    </w:lvl>
    <w:lvl w:ilvl="3">
      <w:start w:val="1"/>
      <w:numFmt w:val="bullet"/>
      <w:lvlText w:val="."/>
      <w:lvlJc w:val="left"/>
      <w:pPr>
        <w:tabs>
          <w:tab w:val="num" w:pos="3693"/>
        </w:tabs>
        <w:ind w:left="3693" w:hanging="283"/>
      </w:pPr>
      <w:rPr>
        <w:rFonts w:ascii="Times New Roman" w:hAnsi="Times New Roman" w:cs="Times New Roman" w:hint="default"/>
      </w:rPr>
    </w:lvl>
    <w:lvl w:ilvl="4">
      <w:start w:val="1"/>
      <w:numFmt w:val="bullet"/>
      <w:lvlText w:val="o"/>
      <w:lvlJc w:val="left"/>
      <w:pPr>
        <w:tabs>
          <w:tab w:val="num" w:pos="3977"/>
        </w:tabs>
        <w:ind w:left="3977" w:hanging="284"/>
      </w:pPr>
      <w:rPr>
        <w:rFonts w:ascii="Courier New" w:hAnsi="Courier New" w:hint="default"/>
      </w:rPr>
    </w:lvl>
    <w:lvl w:ilvl="5">
      <w:start w:val="1"/>
      <w:numFmt w:val="bullet"/>
      <w:lvlText w:val=""/>
      <w:lvlJc w:val="left"/>
      <w:pPr>
        <w:tabs>
          <w:tab w:val="num" w:pos="6879"/>
        </w:tabs>
        <w:ind w:left="6879" w:hanging="360"/>
      </w:pPr>
      <w:rPr>
        <w:rFonts w:ascii="Wingdings" w:hAnsi="Wingdings" w:hint="default"/>
      </w:rPr>
    </w:lvl>
    <w:lvl w:ilvl="6">
      <w:start w:val="1"/>
      <w:numFmt w:val="bullet"/>
      <w:lvlText w:val=""/>
      <w:lvlJc w:val="left"/>
      <w:pPr>
        <w:tabs>
          <w:tab w:val="num" w:pos="7599"/>
        </w:tabs>
        <w:ind w:left="7599" w:hanging="360"/>
      </w:pPr>
      <w:rPr>
        <w:rFonts w:ascii="Symbol" w:hAnsi="Symbol" w:hint="default"/>
      </w:rPr>
    </w:lvl>
    <w:lvl w:ilvl="7">
      <w:start w:val="1"/>
      <w:numFmt w:val="bullet"/>
      <w:lvlText w:val="o"/>
      <w:lvlJc w:val="left"/>
      <w:pPr>
        <w:tabs>
          <w:tab w:val="num" w:pos="8319"/>
        </w:tabs>
        <w:ind w:left="8319" w:hanging="360"/>
      </w:pPr>
      <w:rPr>
        <w:rFonts w:ascii="Courier New" w:hAnsi="Courier New" w:cs="Courier New" w:hint="default"/>
      </w:rPr>
    </w:lvl>
    <w:lvl w:ilvl="8">
      <w:start w:val="1"/>
      <w:numFmt w:val="bullet"/>
      <w:lvlText w:val=""/>
      <w:lvlJc w:val="left"/>
      <w:pPr>
        <w:tabs>
          <w:tab w:val="num" w:pos="9039"/>
        </w:tabs>
        <w:ind w:left="9039" w:hanging="360"/>
      </w:pPr>
      <w:rPr>
        <w:rFonts w:ascii="Wingdings" w:hAnsi="Wingdings" w:hint="default"/>
      </w:rPr>
    </w:lvl>
  </w:abstractNum>
  <w:abstractNum w:abstractNumId="48" w15:restartNumberingAfterBreak="0">
    <w:nsid w:val="5E830567"/>
    <w:multiLevelType w:val="hybridMultilevel"/>
    <w:tmpl w:val="71100DE4"/>
    <w:lvl w:ilvl="0" w:tplc="04090011">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15:restartNumberingAfterBreak="0">
    <w:nsid w:val="5EF81DD0"/>
    <w:multiLevelType w:val="hybridMultilevel"/>
    <w:tmpl w:val="3760C7BE"/>
    <w:lvl w:ilvl="0" w:tplc="3F120CAA">
      <w:start w:val="1"/>
      <w:numFmt w:val="decimal"/>
      <w:lvlText w:val="16.%1."/>
      <w:lvlJc w:val="left"/>
      <w:pPr>
        <w:ind w:left="0" w:hanging="360"/>
      </w:pPr>
      <w:rPr>
        <w:rFonts w:hint="default"/>
        <w:strike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0" w15:restartNumberingAfterBreak="0">
    <w:nsid w:val="5F9A6E89"/>
    <w:multiLevelType w:val="hybridMultilevel"/>
    <w:tmpl w:val="946682B2"/>
    <w:lvl w:ilvl="0" w:tplc="99B676EA">
      <w:start w:val="1"/>
      <w:numFmt w:val="decimal"/>
      <w:lvlText w:val="4.%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0A756B"/>
    <w:multiLevelType w:val="hybridMultilevel"/>
    <w:tmpl w:val="D316928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AE218C"/>
    <w:multiLevelType w:val="hybridMultilevel"/>
    <w:tmpl w:val="5478EAC6"/>
    <w:lvl w:ilvl="0" w:tplc="B8AC3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4BA1165"/>
    <w:multiLevelType w:val="hybridMultilevel"/>
    <w:tmpl w:val="DFFEA66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660E662C"/>
    <w:multiLevelType w:val="hybridMultilevel"/>
    <w:tmpl w:val="CA46536C"/>
    <w:lvl w:ilvl="0" w:tplc="90E4EC4A">
      <w:start w:val="1"/>
      <w:numFmt w:val="bullet"/>
      <w:lvlText w:val="▪"/>
      <w:lvlJc w:val="left"/>
      <w:pPr>
        <w:ind w:left="7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1A237F"/>
    <w:multiLevelType w:val="hybridMultilevel"/>
    <w:tmpl w:val="5314BE86"/>
    <w:lvl w:ilvl="0" w:tplc="F070AEC6">
      <w:start w:val="1"/>
      <w:numFmt w:val="decimal"/>
      <w:lvlText w:val="14.%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1D1232"/>
    <w:multiLevelType w:val="multilevel"/>
    <w:tmpl w:val="25162D0A"/>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57" w15:restartNumberingAfterBreak="0">
    <w:nsid w:val="6C990781"/>
    <w:multiLevelType w:val="hybridMultilevel"/>
    <w:tmpl w:val="5B16C6B0"/>
    <w:lvl w:ilvl="0" w:tplc="6DDE455E">
      <w:start w:val="1"/>
      <w:numFmt w:val="decimal"/>
      <w:lvlText w:val="30.%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A50B43"/>
    <w:multiLevelType w:val="hybridMultilevel"/>
    <w:tmpl w:val="3BC2E5D8"/>
    <w:lvl w:ilvl="0" w:tplc="028E6038">
      <w:start w:val="1"/>
      <w:numFmt w:val="decimal"/>
      <w:lvlText w:val="12.%1."/>
      <w:lvlJc w:val="left"/>
      <w:pPr>
        <w:ind w:left="720" w:hanging="360"/>
      </w:pPr>
      <w:rPr>
        <w:rFonts w:hint="default"/>
        <w:b w:val="0"/>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9" w15:restartNumberingAfterBreak="0">
    <w:nsid w:val="6F475614"/>
    <w:multiLevelType w:val="hybridMultilevel"/>
    <w:tmpl w:val="87C86916"/>
    <w:lvl w:ilvl="0" w:tplc="6EB0CB72">
      <w:start w:val="1"/>
      <w:numFmt w:val="decimal"/>
      <w:lvlText w:val="17.%1."/>
      <w:lvlJc w:val="left"/>
      <w:pPr>
        <w:ind w:left="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632761"/>
    <w:multiLevelType w:val="hybridMultilevel"/>
    <w:tmpl w:val="C9F2E48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1" w15:restartNumberingAfterBreak="0">
    <w:nsid w:val="735F440D"/>
    <w:multiLevelType w:val="hybridMultilevel"/>
    <w:tmpl w:val="F474A1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767E0418"/>
    <w:multiLevelType w:val="hybridMultilevel"/>
    <w:tmpl w:val="9612A0FE"/>
    <w:lvl w:ilvl="0" w:tplc="17C2E3CC">
      <w:start w:val="1"/>
      <w:numFmt w:val="lowerRoman"/>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3" w15:restartNumberingAfterBreak="0">
    <w:nsid w:val="7A6D0C49"/>
    <w:multiLevelType w:val="multilevel"/>
    <w:tmpl w:val="7F3A6A2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Article3L3"/>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7D9876BA"/>
    <w:multiLevelType w:val="hybridMultilevel"/>
    <w:tmpl w:val="E03600EA"/>
    <w:lvl w:ilvl="0" w:tplc="56905A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C01415"/>
    <w:multiLevelType w:val="hybridMultilevel"/>
    <w:tmpl w:val="BE6E17CA"/>
    <w:lvl w:ilvl="0" w:tplc="4404B218">
      <w:start w:val="1"/>
      <w:numFmt w:val="decimal"/>
      <w:lvlText w:val="2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3086">
    <w:abstractNumId w:val="10"/>
    <w:lvlOverride w:ilvl="0">
      <w:lvl w:ilvl="0">
        <w:start w:val="1"/>
        <w:numFmt w:val="bullet"/>
        <w:pStyle w:val="Indent1"/>
        <w:lvlText w:val=""/>
        <w:lvlJc w:val="left"/>
        <w:pPr>
          <w:ind w:left="284" w:hanging="283"/>
        </w:pPr>
        <w:rPr>
          <w:rFonts w:ascii="Symbol" w:hAnsi="Symbol" w:hint="default"/>
        </w:rPr>
      </w:lvl>
    </w:lvlOverride>
  </w:num>
  <w:num w:numId="2" w16cid:durableId="558709530">
    <w:abstractNumId w:val="27"/>
  </w:num>
  <w:num w:numId="3" w16cid:durableId="2018921118">
    <w:abstractNumId w:val="63"/>
  </w:num>
  <w:num w:numId="4" w16cid:durableId="532183691">
    <w:abstractNumId w:val="56"/>
  </w:num>
  <w:num w:numId="5" w16cid:durableId="933367567">
    <w:abstractNumId w:val="9"/>
  </w:num>
  <w:num w:numId="6" w16cid:durableId="1111701401">
    <w:abstractNumId w:val="7"/>
  </w:num>
  <w:num w:numId="7" w16cid:durableId="214590580">
    <w:abstractNumId w:val="6"/>
  </w:num>
  <w:num w:numId="8" w16cid:durableId="1209104330">
    <w:abstractNumId w:val="5"/>
  </w:num>
  <w:num w:numId="9" w16cid:durableId="66999523">
    <w:abstractNumId w:val="4"/>
  </w:num>
  <w:num w:numId="10" w16cid:durableId="1976787658">
    <w:abstractNumId w:val="8"/>
  </w:num>
  <w:num w:numId="11" w16cid:durableId="1264144910">
    <w:abstractNumId w:val="3"/>
  </w:num>
  <w:num w:numId="12" w16cid:durableId="1656910220">
    <w:abstractNumId w:val="2"/>
  </w:num>
  <w:num w:numId="13" w16cid:durableId="1931116201">
    <w:abstractNumId w:val="1"/>
  </w:num>
  <w:num w:numId="14" w16cid:durableId="863640232">
    <w:abstractNumId w:val="0"/>
  </w:num>
  <w:num w:numId="15" w16cid:durableId="1751005216">
    <w:abstractNumId w:val="51"/>
  </w:num>
  <w:num w:numId="16" w16cid:durableId="507524247">
    <w:abstractNumId w:val="14"/>
  </w:num>
  <w:num w:numId="17" w16cid:durableId="1011493339">
    <w:abstractNumId w:val="39"/>
  </w:num>
  <w:num w:numId="18" w16cid:durableId="1214847716">
    <w:abstractNumId w:val="29"/>
  </w:num>
  <w:num w:numId="19" w16cid:durableId="967973266">
    <w:abstractNumId w:val="42"/>
  </w:num>
  <w:num w:numId="20" w16cid:durableId="1181578506">
    <w:abstractNumId w:val="48"/>
  </w:num>
  <w:num w:numId="21" w16cid:durableId="1598824950">
    <w:abstractNumId w:val="22"/>
  </w:num>
  <w:num w:numId="22" w16cid:durableId="549925069">
    <w:abstractNumId w:val="36"/>
  </w:num>
  <w:num w:numId="23" w16cid:durableId="1309701895">
    <w:abstractNumId w:val="50"/>
  </w:num>
  <w:num w:numId="24" w16cid:durableId="1752236394">
    <w:abstractNumId w:val="31"/>
  </w:num>
  <w:num w:numId="25" w16cid:durableId="612172029">
    <w:abstractNumId w:val="41"/>
  </w:num>
  <w:num w:numId="26" w16cid:durableId="51924289">
    <w:abstractNumId w:val="26"/>
  </w:num>
  <w:num w:numId="27" w16cid:durableId="1761246362">
    <w:abstractNumId w:val="16"/>
  </w:num>
  <w:num w:numId="28" w16cid:durableId="707493256">
    <w:abstractNumId w:val="43"/>
  </w:num>
  <w:num w:numId="29" w16cid:durableId="1393038871">
    <w:abstractNumId w:val="24"/>
  </w:num>
  <w:num w:numId="30" w16cid:durableId="1074088919">
    <w:abstractNumId w:val="30"/>
  </w:num>
  <w:num w:numId="31" w16cid:durableId="1486778092">
    <w:abstractNumId w:val="55"/>
  </w:num>
  <w:num w:numId="32" w16cid:durableId="2004580972">
    <w:abstractNumId w:val="37"/>
  </w:num>
  <w:num w:numId="33" w16cid:durableId="85734258">
    <w:abstractNumId w:val="49"/>
  </w:num>
  <w:num w:numId="34" w16cid:durableId="1288395073">
    <w:abstractNumId w:val="59"/>
  </w:num>
  <w:num w:numId="35" w16cid:durableId="1163466717">
    <w:abstractNumId w:val="40"/>
  </w:num>
  <w:num w:numId="36" w16cid:durableId="407465480">
    <w:abstractNumId w:val="17"/>
  </w:num>
  <w:num w:numId="37" w16cid:durableId="185413353">
    <w:abstractNumId w:val="25"/>
  </w:num>
  <w:num w:numId="38" w16cid:durableId="1304652799">
    <w:abstractNumId w:val="12"/>
  </w:num>
  <w:num w:numId="39" w16cid:durableId="280041219">
    <w:abstractNumId w:val="18"/>
  </w:num>
  <w:num w:numId="40" w16cid:durableId="1114666268">
    <w:abstractNumId w:val="21"/>
  </w:num>
  <w:num w:numId="41" w16cid:durableId="772629793">
    <w:abstractNumId w:val="33"/>
  </w:num>
  <w:num w:numId="42" w16cid:durableId="2050763990">
    <w:abstractNumId w:val="23"/>
  </w:num>
  <w:num w:numId="43" w16cid:durableId="1880314189">
    <w:abstractNumId w:val="65"/>
  </w:num>
  <w:num w:numId="44" w16cid:durableId="1074856578">
    <w:abstractNumId w:val="13"/>
  </w:num>
  <w:num w:numId="45" w16cid:durableId="644820355">
    <w:abstractNumId w:val="57"/>
  </w:num>
  <w:num w:numId="46" w16cid:durableId="697465800">
    <w:abstractNumId w:val="35"/>
  </w:num>
  <w:num w:numId="47" w16cid:durableId="1211306588">
    <w:abstractNumId w:val="64"/>
  </w:num>
  <w:num w:numId="48" w16cid:durableId="712341592">
    <w:abstractNumId w:val="44"/>
  </w:num>
  <w:num w:numId="49" w16cid:durableId="1039935978">
    <w:abstractNumId w:val="38"/>
  </w:num>
  <w:num w:numId="50" w16cid:durableId="803735759">
    <w:abstractNumId w:val="54"/>
  </w:num>
  <w:num w:numId="51" w16cid:durableId="1268778545">
    <w:abstractNumId w:val="20"/>
  </w:num>
  <w:num w:numId="52" w16cid:durableId="1394309048">
    <w:abstractNumId w:val="28"/>
  </w:num>
  <w:num w:numId="53" w16cid:durableId="1209294513">
    <w:abstractNumId w:val="47"/>
  </w:num>
  <w:num w:numId="54" w16cid:durableId="2023824100">
    <w:abstractNumId w:val="11"/>
  </w:num>
  <w:num w:numId="55" w16cid:durableId="1649939647">
    <w:abstractNumId w:val="19"/>
  </w:num>
  <w:num w:numId="56" w16cid:durableId="1138186734">
    <w:abstractNumId w:val="52"/>
  </w:num>
  <w:num w:numId="57" w16cid:durableId="1771924396">
    <w:abstractNumId w:val="46"/>
  </w:num>
  <w:num w:numId="58" w16cid:durableId="197940184">
    <w:abstractNumId w:val="45"/>
  </w:num>
  <w:num w:numId="59" w16cid:durableId="2002809828">
    <w:abstractNumId w:val="58"/>
  </w:num>
  <w:num w:numId="60" w16cid:durableId="1129973049">
    <w:abstractNumId w:val="47"/>
  </w:num>
  <w:num w:numId="61" w16cid:durableId="1475366151">
    <w:abstractNumId w:val="60"/>
  </w:num>
  <w:num w:numId="62" w16cid:durableId="616371710">
    <w:abstractNumId w:val="15"/>
  </w:num>
  <w:num w:numId="63" w16cid:durableId="718864927">
    <w:abstractNumId w:val="61"/>
  </w:num>
  <w:num w:numId="64" w16cid:durableId="1509558642">
    <w:abstractNumId w:val="53"/>
  </w:num>
  <w:num w:numId="65" w16cid:durableId="2130202575">
    <w:abstractNumId w:val="32"/>
  </w:num>
  <w:num w:numId="66" w16cid:durableId="598492965">
    <w:abstractNumId w:val="34"/>
  </w:num>
  <w:num w:numId="67" w16cid:durableId="1620063700">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F9"/>
    <w:rsid w:val="000053F1"/>
    <w:rsid w:val="00012878"/>
    <w:rsid w:val="000138A5"/>
    <w:rsid w:val="00014338"/>
    <w:rsid w:val="00014CBC"/>
    <w:rsid w:val="00025E38"/>
    <w:rsid w:val="00035881"/>
    <w:rsid w:val="00036A95"/>
    <w:rsid w:val="000436C4"/>
    <w:rsid w:val="00046E4F"/>
    <w:rsid w:val="0004743F"/>
    <w:rsid w:val="00047D78"/>
    <w:rsid w:val="000535D9"/>
    <w:rsid w:val="00053A6F"/>
    <w:rsid w:val="000723D2"/>
    <w:rsid w:val="000735BF"/>
    <w:rsid w:val="0007731C"/>
    <w:rsid w:val="00083935"/>
    <w:rsid w:val="00085728"/>
    <w:rsid w:val="0009427C"/>
    <w:rsid w:val="000B3A6D"/>
    <w:rsid w:val="000B45AE"/>
    <w:rsid w:val="000D39D2"/>
    <w:rsid w:val="000E1FDE"/>
    <w:rsid w:val="000E46EE"/>
    <w:rsid w:val="000E497A"/>
    <w:rsid w:val="000F09AC"/>
    <w:rsid w:val="000F5F0D"/>
    <w:rsid w:val="00101448"/>
    <w:rsid w:val="00102DBE"/>
    <w:rsid w:val="0010496E"/>
    <w:rsid w:val="00105206"/>
    <w:rsid w:val="00112F2F"/>
    <w:rsid w:val="001146A3"/>
    <w:rsid w:val="001160C7"/>
    <w:rsid w:val="00134B1B"/>
    <w:rsid w:val="00140E84"/>
    <w:rsid w:val="001605D9"/>
    <w:rsid w:val="00173F7E"/>
    <w:rsid w:val="00191022"/>
    <w:rsid w:val="001911C5"/>
    <w:rsid w:val="0019149E"/>
    <w:rsid w:val="00192665"/>
    <w:rsid w:val="00195369"/>
    <w:rsid w:val="001B2A70"/>
    <w:rsid w:val="001C31F4"/>
    <w:rsid w:val="001C601D"/>
    <w:rsid w:val="001D0516"/>
    <w:rsid w:val="001D12DE"/>
    <w:rsid w:val="001E7F26"/>
    <w:rsid w:val="00212E5B"/>
    <w:rsid w:val="00213C97"/>
    <w:rsid w:val="00215E0F"/>
    <w:rsid w:val="0021620C"/>
    <w:rsid w:val="00220932"/>
    <w:rsid w:val="0022121D"/>
    <w:rsid w:val="0023294A"/>
    <w:rsid w:val="00232D32"/>
    <w:rsid w:val="002359A5"/>
    <w:rsid w:val="00237795"/>
    <w:rsid w:val="00242C9C"/>
    <w:rsid w:val="002447F9"/>
    <w:rsid w:val="00251E75"/>
    <w:rsid w:val="00252A02"/>
    <w:rsid w:val="0025794B"/>
    <w:rsid w:val="00260BEA"/>
    <w:rsid w:val="0027178C"/>
    <w:rsid w:val="00271DC7"/>
    <w:rsid w:val="00272DAB"/>
    <w:rsid w:val="002812F2"/>
    <w:rsid w:val="00281934"/>
    <w:rsid w:val="002820BF"/>
    <w:rsid w:val="002A1206"/>
    <w:rsid w:val="002A35C0"/>
    <w:rsid w:val="002A721A"/>
    <w:rsid w:val="002A75C1"/>
    <w:rsid w:val="002C1197"/>
    <w:rsid w:val="002C3BCB"/>
    <w:rsid w:val="002C4BB7"/>
    <w:rsid w:val="002D256B"/>
    <w:rsid w:val="002D25BB"/>
    <w:rsid w:val="002D455C"/>
    <w:rsid w:val="002D4F9A"/>
    <w:rsid w:val="002E6C86"/>
    <w:rsid w:val="002F1345"/>
    <w:rsid w:val="002F644B"/>
    <w:rsid w:val="002F6E0F"/>
    <w:rsid w:val="002F7091"/>
    <w:rsid w:val="003104A1"/>
    <w:rsid w:val="0031723C"/>
    <w:rsid w:val="00320902"/>
    <w:rsid w:val="003366B9"/>
    <w:rsid w:val="003377DF"/>
    <w:rsid w:val="00344683"/>
    <w:rsid w:val="0034792F"/>
    <w:rsid w:val="00354F1B"/>
    <w:rsid w:val="00356F59"/>
    <w:rsid w:val="003625A0"/>
    <w:rsid w:val="00381143"/>
    <w:rsid w:val="00381561"/>
    <w:rsid w:val="00396576"/>
    <w:rsid w:val="003974AE"/>
    <w:rsid w:val="003A2C5C"/>
    <w:rsid w:val="003B525F"/>
    <w:rsid w:val="003B73E3"/>
    <w:rsid w:val="003C1458"/>
    <w:rsid w:val="003C3454"/>
    <w:rsid w:val="003C3C69"/>
    <w:rsid w:val="003C75F3"/>
    <w:rsid w:val="003D00BE"/>
    <w:rsid w:val="003E44F5"/>
    <w:rsid w:val="003F2C86"/>
    <w:rsid w:val="003F7D0C"/>
    <w:rsid w:val="00415E00"/>
    <w:rsid w:val="0042660A"/>
    <w:rsid w:val="00447A2B"/>
    <w:rsid w:val="004516DA"/>
    <w:rsid w:val="00452234"/>
    <w:rsid w:val="004668A7"/>
    <w:rsid w:val="00466ABF"/>
    <w:rsid w:val="00471619"/>
    <w:rsid w:val="00477D7B"/>
    <w:rsid w:val="0048268E"/>
    <w:rsid w:val="00482D82"/>
    <w:rsid w:val="00483C09"/>
    <w:rsid w:val="0048478F"/>
    <w:rsid w:val="00485197"/>
    <w:rsid w:val="004932B9"/>
    <w:rsid w:val="004A6336"/>
    <w:rsid w:val="004B15EF"/>
    <w:rsid w:val="004B276C"/>
    <w:rsid w:val="004B7BE6"/>
    <w:rsid w:val="004C1F24"/>
    <w:rsid w:val="004C2357"/>
    <w:rsid w:val="004C31BF"/>
    <w:rsid w:val="004D3C48"/>
    <w:rsid w:val="004D5A0C"/>
    <w:rsid w:val="004D629E"/>
    <w:rsid w:val="004E43DF"/>
    <w:rsid w:val="004E45B3"/>
    <w:rsid w:val="004F0FB5"/>
    <w:rsid w:val="004F40AC"/>
    <w:rsid w:val="004F47B9"/>
    <w:rsid w:val="004F4CE6"/>
    <w:rsid w:val="004F4DB9"/>
    <w:rsid w:val="005016D5"/>
    <w:rsid w:val="005040E7"/>
    <w:rsid w:val="00505AA3"/>
    <w:rsid w:val="005121AA"/>
    <w:rsid w:val="0051634E"/>
    <w:rsid w:val="00522F0B"/>
    <w:rsid w:val="005259E0"/>
    <w:rsid w:val="00526EA0"/>
    <w:rsid w:val="005333F2"/>
    <w:rsid w:val="00533C98"/>
    <w:rsid w:val="00536D09"/>
    <w:rsid w:val="005443B0"/>
    <w:rsid w:val="00546101"/>
    <w:rsid w:val="0054712D"/>
    <w:rsid w:val="00563D95"/>
    <w:rsid w:val="0056759A"/>
    <w:rsid w:val="0057306C"/>
    <w:rsid w:val="00576493"/>
    <w:rsid w:val="005A27F9"/>
    <w:rsid w:val="005B665D"/>
    <w:rsid w:val="005C276F"/>
    <w:rsid w:val="005C434E"/>
    <w:rsid w:val="005D6602"/>
    <w:rsid w:val="005F15AD"/>
    <w:rsid w:val="005F1EDD"/>
    <w:rsid w:val="005F2A59"/>
    <w:rsid w:val="00602103"/>
    <w:rsid w:val="0061283C"/>
    <w:rsid w:val="006168CA"/>
    <w:rsid w:val="00621E05"/>
    <w:rsid w:val="006245A2"/>
    <w:rsid w:val="0062591B"/>
    <w:rsid w:val="00627BDD"/>
    <w:rsid w:val="00637508"/>
    <w:rsid w:val="00643DB1"/>
    <w:rsid w:val="00647876"/>
    <w:rsid w:val="00657AA3"/>
    <w:rsid w:val="00663E49"/>
    <w:rsid w:val="00666956"/>
    <w:rsid w:val="00667A9F"/>
    <w:rsid w:val="0067277C"/>
    <w:rsid w:val="00672CEC"/>
    <w:rsid w:val="00681AD8"/>
    <w:rsid w:val="00684C06"/>
    <w:rsid w:val="006858C6"/>
    <w:rsid w:val="006C0F6D"/>
    <w:rsid w:val="006C4F5E"/>
    <w:rsid w:val="006C7194"/>
    <w:rsid w:val="006E40D2"/>
    <w:rsid w:val="006E7963"/>
    <w:rsid w:val="006F1A01"/>
    <w:rsid w:val="006F3010"/>
    <w:rsid w:val="006F5B6D"/>
    <w:rsid w:val="006F6F39"/>
    <w:rsid w:val="00714D27"/>
    <w:rsid w:val="00721CD0"/>
    <w:rsid w:val="00722AAE"/>
    <w:rsid w:val="00733BE4"/>
    <w:rsid w:val="00740D27"/>
    <w:rsid w:val="00747B50"/>
    <w:rsid w:val="007525E1"/>
    <w:rsid w:val="00753EC5"/>
    <w:rsid w:val="00754805"/>
    <w:rsid w:val="00760EAA"/>
    <w:rsid w:val="00762EF0"/>
    <w:rsid w:val="00763F7E"/>
    <w:rsid w:val="0076681C"/>
    <w:rsid w:val="007814E5"/>
    <w:rsid w:val="00792C66"/>
    <w:rsid w:val="007A2610"/>
    <w:rsid w:val="007B2E29"/>
    <w:rsid w:val="007B3A89"/>
    <w:rsid w:val="007B59C9"/>
    <w:rsid w:val="007C05B9"/>
    <w:rsid w:val="007C12DA"/>
    <w:rsid w:val="007D484A"/>
    <w:rsid w:val="007E2CD9"/>
    <w:rsid w:val="007E4D30"/>
    <w:rsid w:val="007F75D8"/>
    <w:rsid w:val="008014C8"/>
    <w:rsid w:val="0080651B"/>
    <w:rsid w:val="00834E11"/>
    <w:rsid w:val="00841952"/>
    <w:rsid w:val="0085000B"/>
    <w:rsid w:val="00850C0B"/>
    <w:rsid w:val="00852505"/>
    <w:rsid w:val="00854C7D"/>
    <w:rsid w:val="00855DD6"/>
    <w:rsid w:val="0086014F"/>
    <w:rsid w:val="0087237B"/>
    <w:rsid w:val="008748AC"/>
    <w:rsid w:val="008778E2"/>
    <w:rsid w:val="00884921"/>
    <w:rsid w:val="008943BC"/>
    <w:rsid w:val="008972B8"/>
    <w:rsid w:val="008A6006"/>
    <w:rsid w:val="008A64C8"/>
    <w:rsid w:val="008B2C73"/>
    <w:rsid w:val="008B4CF3"/>
    <w:rsid w:val="008B6DAB"/>
    <w:rsid w:val="008D334F"/>
    <w:rsid w:val="008D339A"/>
    <w:rsid w:val="008D3D03"/>
    <w:rsid w:val="008E5036"/>
    <w:rsid w:val="008E7C5B"/>
    <w:rsid w:val="008F0D0B"/>
    <w:rsid w:val="00916F31"/>
    <w:rsid w:val="00925309"/>
    <w:rsid w:val="00925910"/>
    <w:rsid w:val="009425FC"/>
    <w:rsid w:val="00943850"/>
    <w:rsid w:val="00944714"/>
    <w:rsid w:val="00946BB0"/>
    <w:rsid w:val="00951C7B"/>
    <w:rsid w:val="00956227"/>
    <w:rsid w:val="0096363D"/>
    <w:rsid w:val="00965B8B"/>
    <w:rsid w:val="00971FF1"/>
    <w:rsid w:val="009949F9"/>
    <w:rsid w:val="00995F82"/>
    <w:rsid w:val="00997AB7"/>
    <w:rsid w:val="009A306D"/>
    <w:rsid w:val="009A406D"/>
    <w:rsid w:val="009A54AF"/>
    <w:rsid w:val="009B4D2B"/>
    <w:rsid w:val="009D1737"/>
    <w:rsid w:val="009D3B22"/>
    <w:rsid w:val="009D474A"/>
    <w:rsid w:val="009D6E8C"/>
    <w:rsid w:val="009E0FD5"/>
    <w:rsid w:val="009E1225"/>
    <w:rsid w:val="009E24CC"/>
    <w:rsid w:val="009E57F1"/>
    <w:rsid w:val="009F0EC9"/>
    <w:rsid w:val="009F77EC"/>
    <w:rsid w:val="00A30CAC"/>
    <w:rsid w:val="00A34D06"/>
    <w:rsid w:val="00A43DA6"/>
    <w:rsid w:val="00A47750"/>
    <w:rsid w:val="00A642FD"/>
    <w:rsid w:val="00A7156B"/>
    <w:rsid w:val="00A91EAA"/>
    <w:rsid w:val="00A959BD"/>
    <w:rsid w:val="00AA4676"/>
    <w:rsid w:val="00AA50D3"/>
    <w:rsid w:val="00AB5A98"/>
    <w:rsid w:val="00AC4C82"/>
    <w:rsid w:val="00AE07DD"/>
    <w:rsid w:val="00AE4060"/>
    <w:rsid w:val="00AF128C"/>
    <w:rsid w:val="00AF2762"/>
    <w:rsid w:val="00AF2AA5"/>
    <w:rsid w:val="00B010D0"/>
    <w:rsid w:val="00B0518F"/>
    <w:rsid w:val="00B05BAF"/>
    <w:rsid w:val="00B110B9"/>
    <w:rsid w:val="00B15E08"/>
    <w:rsid w:val="00B205EB"/>
    <w:rsid w:val="00B23DE1"/>
    <w:rsid w:val="00B26527"/>
    <w:rsid w:val="00B27F46"/>
    <w:rsid w:val="00B27F58"/>
    <w:rsid w:val="00B42E99"/>
    <w:rsid w:val="00B5738B"/>
    <w:rsid w:val="00B95E84"/>
    <w:rsid w:val="00BD0C1E"/>
    <w:rsid w:val="00BD5E70"/>
    <w:rsid w:val="00BD6996"/>
    <w:rsid w:val="00BE2E3D"/>
    <w:rsid w:val="00BE761E"/>
    <w:rsid w:val="00BF0272"/>
    <w:rsid w:val="00BF640B"/>
    <w:rsid w:val="00C0479A"/>
    <w:rsid w:val="00C04D87"/>
    <w:rsid w:val="00C07072"/>
    <w:rsid w:val="00C1534B"/>
    <w:rsid w:val="00C35B5E"/>
    <w:rsid w:val="00C40CA8"/>
    <w:rsid w:val="00C45B22"/>
    <w:rsid w:val="00C65A5E"/>
    <w:rsid w:val="00C7456E"/>
    <w:rsid w:val="00C81F15"/>
    <w:rsid w:val="00C87181"/>
    <w:rsid w:val="00CA3199"/>
    <w:rsid w:val="00CB2A49"/>
    <w:rsid w:val="00CD229D"/>
    <w:rsid w:val="00CD4EB5"/>
    <w:rsid w:val="00CE2E5F"/>
    <w:rsid w:val="00CE3BF8"/>
    <w:rsid w:val="00CE4267"/>
    <w:rsid w:val="00D06D17"/>
    <w:rsid w:val="00D123F9"/>
    <w:rsid w:val="00D21B79"/>
    <w:rsid w:val="00D31F31"/>
    <w:rsid w:val="00D4050E"/>
    <w:rsid w:val="00D45607"/>
    <w:rsid w:val="00D45F5E"/>
    <w:rsid w:val="00D470A9"/>
    <w:rsid w:val="00D54E23"/>
    <w:rsid w:val="00D55247"/>
    <w:rsid w:val="00D74EF5"/>
    <w:rsid w:val="00D7508B"/>
    <w:rsid w:val="00D805D3"/>
    <w:rsid w:val="00D8773A"/>
    <w:rsid w:val="00D916A1"/>
    <w:rsid w:val="00DA40D3"/>
    <w:rsid w:val="00DC3953"/>
    <w:rsid w:val="00DC4EBE"/>
    <w:rsid w:val="00DD1A1D"/>
    <w:rsid w:val="00DD5D54"/>
    <w:rsid w:val="00DD65C4"/>
    <w:rsid w:val="00DE5FBB"/>
    <w:rsid w:val="00E020C0"/>
    <w:rsid w:val="00E177A1"/>
    <w:rsid w:val="00E20461"/>
    <w:rsid w:val="00E24ED0"/>
    <w:rsid w:val="00E27371"/>
    <w:rsid w:val="00E3270E"/>
    <w:rsid w:val="00E45695"/>
    <w:rsid w:val="00E500DA"/>
    <w:rsid w:val="00E565C7"/>
    <w:rsid w:val="00E63419"/>
    <w:rsid w:val="00E72C66"/>
    <w:rsid w:val="00E83E6A"/>
    <w:rsid w:val="00E9332B"/>
    <w:rsid w:val="00E9685C"/>
    <w:rsid w:val="00EA15CF"/>
    <w:rsid w:val="00EA422B"/>
    <w:rsid w:val="00EB1F7F"/>
    <w:rsid w:val="00EE019E"/>
    <w:rsid w:val="00EE048B"/>
    <w:rsid w:val="00EE5AD8"/>
    <w:rsid w:val="00EE64B2"/>
    <w:rsid w:val="00EE6EE3"/>
    <w:rsid w:val="00F02223"/>
    <w:rsid w:val="00F03449"/>
    <w:rsid w:val="00F3346A"/>
    <w:rsid w:val="00F34E0B"/>
    <w:rsid w:val="00F35E4B"/>
    <w:rsid w:val="00F36B3E"/>
    <w:rsid w:val="00F42B57"/>
    <w:rsid w:val="00F460E8"/>
    <w:rsid w:val="00F47D16"/>
    <w:rsid w:val="00F63ECE"/>
    <w:rsid w:val="00F71655"/>
    <w:rsid w:val="00F75164"/>
    <w:rsid w:val="00F85683"/>
    <w:rsid w:val="00F85707"/>
    <w:rsid w:val="00F86ECD"/>
    <w:rsid w:val="00F926B2"/>
    <w:rsid w:val="00F96D5F"/>
    <w:rsid w:val="00FA31A3"/>
    <w:rsid w:val="00FA3C58"/>
    <w:rsid w:val="00FB2434"/>
    <w:rsid w:val="00FB4842"/>
    <w:rsid w:val="00FB72B2"/>
    <w:rsid w:val="00FC6207"/>
    <w:rsid w:val="00FD0A10"/>
    <w:rsid w:val="00FE41D8"/>
    <w:rsid w:val="00FE4841"/>
    <w:rsid w:val="00FF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8FB30"/>
  <w15:chartTrackingRefBased/>
  <w15:docId w15:val="{121C0080-58C8-4746-8792-AC981DDB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CD9"/>
    <w:pPr>
      <w:keepNext/>
      <w:keepLines/>
      <w:spacing w:before="480" w:after="0" w:line="360" w:lineRule="auto"/>
      <w:ind w:left="198" w:firstLine="936"/>
      <w:outlineLvl w:val="0"/>
    </w:pPr>
    <w:rPr>
      <w:rFonts w:asciiTheme="majorHAnsi" w:eastAsiaTheme="majorEastAsia" w:hAnsiTheme="majorHAnsi" w:cstheme="majorBidi"/>
      <w:b/>
      <w:bCs/>
      <w:color w:val="2F5496" w:themeColor="accent1" w:themeShade="BF"/>
      <w:sz w:val="28"/>
      <w:szCs w:val="28"/>
      <w:lang w:val="en-GB" w:eastAsia="fr-BE"/>
    </w:rPr>
  </w:style>
  <w:style w:type="paragraph" w:styleId="Heading2">
    <w:name w:val="heading 2"/>
    <w:basedOn w:val="Normal"/>
    <w:next w:val="Normal"/>
    <w:link w:val="Heading2Char"/>
    <w:autoRedefine/>
    <w:uiPriority w:val="9"/>
    <w:unhideWhenUsed/>
    <w:qFormat/>
    <w:rsid w:val="00AF128C"/>
    <w:pPr>
      <w:keepNext/>
      <w:keepLines/>
      <w:numPr>
        <w:numId w:val="17"/>
      </w:numPr>
      <w:tabs>
        <w:tab w:val="left" w:pos="0"/>
      </w:tabs>
      <w:spacing w:after="0" w:line="276" w:lineRule="auto"/>
      <w:ind w:left="426"/>
      <w:jc w:val="both"/>
      <w:outlineLvl w:val="1"/>
    </w:pPr>
    <w:rPr>
      <w:rFonts w:ascii="Tahoma" w:eastAsiaTheme="majorEastAsia" w:hAnsi="Tahoma" w:cs="Tahoma"/>
      <w:b/>
      <w:bCs/>
      <w:noProof/>
      <w:sz w:val="24"/>
      <w:szCs w:val="24"/>
      <w:lang w:val="nl-BE" w:eastAsia="fr-BE"/>
    </w:rPr>
  </w:style>
  <w:style w:type="paragraph" w:styleId="Heading3">
    <w:name w:val="heading 3"/>
    <w:basedOn w:val="Normal"/>
    <w:next w:val="Normal"/>
    <w:link w:val="Heading3Char"/>
    <w:unhideWhenUsed/>
    <w:qFormat/>
    <w:rsid w:val="007E2CD9"/>
    <w:pPr>
      <w:keepNext/>
      <w:keepLines/>
      <w:spacing w:before="200" w:after="0" w:line="360" w:lineRule="auto"/>
      <w:ind w:left="198" w:firstLine="936"/>
      <w:outlineLvl w:val="2"/>
    </w:pPr>
    <w:rPr>
      <w:rFonts w:asciiTheme="majorHAnsi" w:eastAsiaTheme="majorEastAsia" w:hAnsiTheme="majorHAnsi" w:cstheme="majorBidi"/>
      <w:b/>
      <w:bCs/>
      <w:color w:val="4472C4" w:themeColor="accent1"/>
      <w:sz w:val="20"/>
      <w:szCs w:val="20"/>
      <w:lang w:val="en-GB" w:eastAsia="fr-BE"/>
    </w:rPr>
  </w:style>
  <w:style w:type="paragraph" w:styleId="Heading4">
    <w:name w:val="heading 4"/>
    <w:basedOn w:val="Normal"/>
    <w:next w:val="Normal"/>
    <w:link w:val="Heading4Char"/>
    <w:semiHidden/>
    <w:unhideWhenUsed/>
    <w:qFormat/>
    <w:rsid w:val="007E2CD9"/>
    <w:pPr>
      <w:keepNext/>
      <w:keepLines/>
      <w:spacing w:before="200" w:after="0" w:line="360" w:lineRule="auto"/>
      <w:ind w:left="198" w:firstLine="936"/>
      <w:outlineLvl w:val="3"/>
    </w:pPr>
    <w:rPr>
      <w:rFonts w:asciiTheme="majorHAnsi" w:eastAsiaTheme="majorEastAsia" w:hAnsiTheme="majorHAnsi" w:cstheme="majorBidi"/>
      <w:b/>
      <w:bCs/>
      <w:i/>
      <w:iCs/>
      <w:color w:val="4472C4" w:themeColor="accent1"/>
      <w:sz w:val="20"/>
      <w:szCs w:val="20"/>
      <w:lang w:val="en-GB" w:eastAsia="fr-BE"/>
    </w:rPr>
  </w:style>
  <w:style w:type="paragraph" w:styleId="Heading5">
    <w:name w:val="heading 5"/>
    <w:basedOn w:val="Normal"/>
    <w:next w:val="Normal"/>
    <w:link w:val="Heading5Char"/>
    <w:semiHidden/>
    <w:unhideWhenUsed/>
    <w:qFormat/>
    <w:rsid w:val="007E2CD9"/>
    <w:pPr>
      <w:keepNext/>
      <w:keepLines/>
      <w:spacing w:before="200" w:after="0" w:line="360" w:lineRule="auto"/>
      <w:ind w:left="198" w:firstLine="936"/>
      <w:outlineLvl w:val="4"/>
    </w:pPr>
    <w:rPr>
      <w:rFonts w:asciiTheme="majorHAnsi" w:eastAsiaTheme="majorEastAsia" w:hAnsiTheme="majorHAnsi" w:cstheme="majorBidi"/>
      <w:color w:val="1F3763" w:themeColor="accent1" w:themeShade="7F"/>
      <w:sz w:val="20"/>
      <w:szCs w:val="20"/>
      <w:lang w:val="en-GB" w:eastAsia="fr-BE"/>
    </w:rPr>
  </w:style>
  <w:style w:type="paragraph" w:styleId="Heading6">
    <w:name w:val="heading 6"/>
    <w:basedOn w:val="Normal"/>
    <w:next w:val="Normal"/>
    <w:link w:val="Heading6Char"/>
    <w:semiHidden/>
    <w:unhideWhenUsed/>
    <w:qFormat/>
    <w:rsid w:val="007E2CD9"/>
    <w:pPr>
      <w:keepNext/>
      <w:keepLines/>
      <w:spacing w:before="200" w:after="0" w:line="360" w:lineRule="auto"/>
      <w:ind w:left="198" w:firstLine="936"/>
      <w:outlineLvl w:val="5"/>
    </w:pPr>
    <w:rPr>
      <w:rFonts w:asciiTheme="majorHAnsi" w:eastAsiaTheme="majorEastAsia" w:hAnsiTheme="majorHAnsi" w:cstheme="majorBidi"/>
      <w:i/>
      <w:iCs/>
      <w:color w:val="1F3763" w:themeColor="accent1" w:themeShade="7F"/>
      <w:sz w:val="20"/>
      <w:szCs w:val="20"/>
      <w:lang w:val="en-GB" w:eastAsia="fr-BE"/>
    </w:rPr>
  </w:style>
  <w:style w:type="paragraph" w:styleId="Heading7">
    <w:name w:val="heading 7"/>
    <w:basedOn w:val="Normal"/>
    <w:next w:val="Normal"/>
    <w:link w:val="Heading7Char"/>
    <w:semiHidden/>
    <w:unhideWhenUsed/>
    <w:qFormat/>
    <w:rsid w:val="007E2CD9"/>
    <w:pPr>
      <w:keepNext/>
      <w:keepLines/>
      <w:spacing w:before="200" w:after="0" w:line="360" w:lineRule="auto"/>
      <w:ind w:left="198" w:firstLine="936"/>
      <w:outlineLvl w:val="6"/>
    </w:pPr>
    <w:rPr>
      <w:rFonts w:asciiTheme="majorHAnsi" w:eastAsiaTheme="majorEastAsia" w:hAnsiTheme="majorHAnsi" w:cstheme="majorBidi"/>
      <w:i/>
      <w:iCs/>
      <w:color w:val="404040" w:themeColor="text1" w:themeTint="BF"/>
      <w:sz w:val="20"/>
      <w:szCs w:val="20"/>
      <w:lang w:val="en-GB" w:eastAsia="fr-BE"/>
    </w:rPr>
  </w:style>
  <w:style w:type="paragraph" w:styleId="Heading8">
    <w:name w:val="heading 8"/>
    <w:basedOn w:val="Normal"/>
    <w:next w:val="Normal"/>
    <w:link w:val="Heading8Char"/>
    <w:semiHidden/>
    <w:unhideWhenUsed/>
    <w:qFormat/>
    <w:rsid w:val="007E2CD9"/>
    <w:pPr>
      <w:keepNext/>
      <w:keepLines/>
      <w:spacing w:before="200" w:after="0" w:line="360" w:lineRule="auto"/>
      <w:ind w:left="198" w:firstLine="936"/>
      <w:outlineLvl w:val="7"/>
    </w:pPr>
    <w:rPr>
      <w:rFonts w:asciiTheme="majorHAnsi" w:eastAsiaTheme="majorEastAsia" w:hAnsiTheme="majorHAnsi" w:cstheme="majorBidi"/>
      <w:color w:val="404040" w:themeColor="text1" w:themeTint="BF"/>
      <w:sz w:val="20"/>
      <w:szCs w:val="20"/>
      <w:lang w:val="en-GB" w:eastAsia="fr-BE"/>
    </w:rPr>
  </w:style>
  <w:style w:type="paragraph" w:styleId="Heading9">
    <w:name w:val="heading 9"/>
    <w:basedOn w:val="Normal"/>
    <w:next w:val="Normal"/>
    <w:link w:val="Heading9Char"/>
    <w:semiHidden/>
    <w:unhideWhenUsed/>
    <w:qFormat/>
    <w:rsid w:val="007E2CD9"/>
    <w:pPr>
      <w:keepNext/>
      <w:keepLines/>
      <w:spacing w:before="200" w:after="0" w:line="360" w:lineRule="auto"/>
      <w:ind w:left="198" w:firstLine="936"/>
      <w:outlineLvl w:val="8"/>
    </w:pPr>
    <w:rPr>
      <w:rFonts w:asciiTheme="majorHAnsi" w:eastAsiaTheme="majorEastAsia" w:hAnsiTheme="majorHAnsi" w:cstheme="majorBidi"/>
      <w:i/>
      <w:iCs/>
      <w:color w:val="404040" w:themeColor="text1" w:themeTint="BF"/>
      <w:sz w:val="20"/>
      <w:szCs w:val="20"/>
      <w:lang w:val="en-GB"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A2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A27F9"/>
    <w:rPr>
      <w:rFonts w:ascii="Segoe UI" w:hAnsi="Segoe UI" w:cs="Segoe UI"/>
      <w:sz w:val="18"/>
      <w:szCs w:val="18"/>
    </w:rPr>
  </w:style>
  <w:style w:type="paragraph" w:styleId="Header">
    <w:name w:val="header"/>
    <w:basedOn w:val="Normal"/>
    <w:link w:val="HeaderChar"/>
    <w:uiPriority w:val="99"/>
    <w:unhideWhenUsed/>
    <w:rsid w:val="005A2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7F9"/>
  </w:style>
  <w:style w:type="paragraph" w:styleId="Footer">
    <w:name w:val="footer"/>
    <w:basedOn w:val="Normal"/>
    <w:link w:val="FooterChar"/>
    <w:uiPriority w:val="99"/>
    <w:unhideWhenUsed/>
    <w:rsid w:val="005A2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7F9"/>
  </w:style>
  <w:style w:type="character" w:customStyle="1" w:styleId="WW8Num3z0">
    <w:name w:val="WW8Num3z0"/>
    <w:rsid w:val="005A27F9"/>
    <w:rPr>
      <w:b/>
      <w:i w:val="0"/>
    </w:rPr>
  </w:style>
  <w:style w:type="character" w:styleId="PageNumber">
    <w:name w:val="page number"/>
    <w:uiPriority w:val="99"/>
    <w:rsid w:val="005A27F9"/>
    <w:rPr>
      <w:rFonts w:ascii="Arial" w:hAnsi="Arial"/>
      <w:sz w:val="20"/>
    </w:rPr>
  </w:style>
  <w:style w:type="paragraph" w:customStyle="1" w:styleId="DocExCode">
    <w:name w:val="DocExCode"/>
    <w:basedOn w:val="Normal"/>
    <w:rsid w:val="005A27F9"/>
    <w:pPr>
      <w:pBdr>
        <w:top w:val="single" w:sz="4" w:space="1" w:color="000000"/>
      </w:pBdr>
      <w:suppressAutoHyphens/>
      <w:spacing w:after="0" w:line="240" w:lineRule="auto"/>
    </w:pPr>
    <w:rPr>
      <w:rFonts w:ascii="Arial" w:eastAsia="Times New Roman" w:hAnsi="Arial" w:cs="Times New Roman"/>
      <w:kern w:val="1"/>
      <w:sz w:val="16"/>
      <w:szCs w:val="24"/>
      <w:lang w:val="en-GB" w:eastAsia="ar-SA"/>
    </w:rPr>
  </w:style>
  <w:style w:type="character" w:styleId="CommentReference">
    <w:name w:val="annotation reference"/>
    <w:basedOn w:val="DefaultParagraphFont"/>
    <w:uiPriority w:val="99"/>
    <w:semiHidden/>
    <w:unhideWhenUsed/>
    <w:rsid w:val="00753EC5"/>
    <w:rPr>
      <w:sz w:val="16"/>
      <w:szCs w:val="16"/>
    </w:rPr>
  </w:style>
  <w:style w:type="paragraph" w:styleId="CommentText">
    <w:name w:val="annotation text"/>
    <w:basedOn w:val="Normal"/>
    <w:link w:val="CommentTextChar"/>
    <w:uiPriority w:val="99"/>
    <w:semiHidden/>
    <w:unhideWhenUsed/>
    <w:rsid w:val="00753EC5"/>
    <w:pPr>
      <w:spacing w:line="240" w:lineRule="auto"/>
    </w:pPr>
    <w:rPr>
      <w:sz w:val="20"/>
      <w:szCs w:val="20"/>
    </w:rPr>
  </w:style>
  <w:style w:type="character" w:customStyle="1" w:styleId="CommentTextChar">
    <w:name w:val="Comment Text Char"/>
    <w:basedOn w:val="DefaultParagraphFont"/>
    <w:link w:val="CommentText"/>
    <w:uiPriority w:val="99"/>
    <w:semiHidden/>
    <w:rsid w:val="00753EC5"/>
    <w:rPr>
      <w:sz w:val="20"/>
      <w:szCs w:val="20"/>
    </w:rPr>
  </w:style>
  <w:style w:type="paragraph" w:styleId="CommentSubject">
    <w:name w:val="annotation subject"/>
    <w:basedOn w:val="CommentText"/>
    <w:next w:val="CommentText"/>
    <w:link w:val="CommentSubjectChar"/>
    <w:semiHidden/>
    <w:unhideWhenUsed/>
    <w:rsid w:val="00753EC5"/>
    <w:rPr>
      <w:b/>
      <w:bCs/>
    </w:rPr>
  </w:style>
  <w:style w:type="character" w:customStyle="1" w:styleId="CommentSubjectChar">
    <w:name w:val="Comment Subject Char"/>
    <w:basedOn w:val="CommentTextChar"/>
    <w:link w:val="CommentSubject"/>
    <w:semiHidden/>
    <w:rsid w:val="00753EC5"/>
    <w:rPr>
      <w:b/>
      <w:bCs/>
      <w:sz w:val="20"/>
      <w:szCs w:val="20"/>
    </w:rPr>
  </w:style>
  <w:style w:type="paragraph" w:styleId="ListParagraph">
    <w:name w:val="List Paragraph"/>
    <w:basedOn w:val="Normal"/>
    <w:uiPriority w:val="34"/>
    <w:qFormat/>
    <w:rsid w:val="00A30CAC"/>
    <w:pPr>
      <w:ind w:left="720"/>
      <w:contextualSpacing/>
    </w:pPr>
  </w:style>
  <w:style w:type="paragraph" w:customStyle="1" w:styleId="ListTE">
    <w:name w:val="List TE"/>
    <w:basedOn w:val="Normal"/>
    <w:link w:val="ListTEChar"/>
    <w:qFormat/>
    <w:rsid w:val="00946BB0"/>
    <w:pPr>
      <w:keepLines/>
      <w:spacing w:after="40" w:line="260" w:lineRule="atLeast"/>
      <w:jc w:val="both"/>
    </w:pPr>
    <w:rPr>
      <w:rFonts w:ascii="Arial" w:eastAsia="Times New Roman" w:hAnsi="Arial" w:cs="Times New Roman"/>
      <w:sz w:val="21"/>
      <w:szCs w:val="24"/>
      <w:lang w:val="en-GB"/>
    </w:rPr>
  </w:style>
  <w:style w:type="character" w:customStyle="1" w:styleId="ListTEChar">
    <w:name w:val="List TE Char"/>
    <w:link w:val="ListTE"/>
    <w:rsid w:val="00946BB0"/>
    <w:rPr>
      <w:rFonts w:ascii="Arial" w:eastAsia="Times New Roman" w:hAnsi="Arial" w:cs="Times New Roman"/>
      <w:sz w:val="21"/>
      <w:szCs w:val="24"/>
      <w:lang w:val="en-GB"/>
    </w:rPr>
  </w:style>
  <w:style w:type="character" w:styleId="Hyperlink">
    <w:name w:val="Hyperlink"/>
    <w:basedOn w:val="DefaultParagraphFont"/>
    <w:uiPriority w:val="99"/>
    <w:unhideWhenUsed/>
    <w:rsid w:val="002A1206"/>
    <w:rPr>
      <w:color w:val="0563C1" w:themeColor="hyperlink"/>
      <w:u w:val="single"/>
    </w:rPr>
  </w:style>
  <w:style w:type="character" w:styleId="UnresolvedMention">
    <w:name w:val="Unresolved Mention"/>
    <w:basedOn w:val="DefaultParagraphFont"/>
    <w:uiPriority w:val="99"/>
    <w:semiHidden/>
    <w:unhideWhenUsed/>
    <w:rsid w:val="002A1206"/>
    <w:rPr>
      <w:color w:val="605E5C"/>
      <w:shd w:val="clear" w:color="auto" w:fill="E1DFDD"/>
    </w:rPr>
  </w:style>
  <w:style w:type="paragraph" w:customStyle="1" w:styleId="Standard">
    <w:name w:val="Standard"/>
    <w:rsid w:val="00D31F31"/>
    <w:pPr>
      <w:suppressAutoHyphens/>
      <w:autoSpaceDN w:val="0"/>
      <w:spacing w:after="200" w:line="276" w:lineRule="auto"/>
      <w:textAlignment w:val="baseline"/>
    </w:pPr>
    <w:rPr>
      <w:rFonts w:ascii="Times New Roman" w:eastAsia="Times New Roman" w:hAnsi="Times New Roman" w:cs="Times New Roman"/>
    </w:rPr>
  </w:style>
  <w:style w:type="paragraph" w:customStyle="1" w:styleId="Body1">
    <w:name w:val="Body 1"/>
    <w:basedOn w:val="Normal"/>
    <w:rsid w:val="00E020C0"/>
    <w:pPr>
      <w:suppressAutoHyphens/>
      <w:spacing w:after="140" w:line="288" w:lineRule="auto"/>
      <w:ind w:left="680"/>
      <w:jc w:val="both"/>
    </w:pPr>
    <w:rPr>
      <w:rFonts w:ascii="Arial" w:eastAsia="Times New Roman" w:hAnsi="Arial" w:cs="Times New Roman"/>
      <w:kern w:val="1"/>
      <w:sz w:val="20"/>
      <w:szCs w:val="24"/>
      <w:lang w:val="en-GB" w:eastAsia="ar-SA"/>
    </w:rPr>
  </w:style>
  <w:style w:type="character" w:customStyle="1" w:styleId="Heading1Char">
    <w:name w:val="Heading 1 Char"/>
    <w:basedOn w:val="DefaultParagraphFont"/>
    <w:link w:val="Heading1"/>
    <w:uiPriority w:val="9"/>
    <w:rsid w:val="007E2CD9"/>
    <w:rPr>
      <w:rFonts w:asciiTheme="majorHAnsi" w:eastAsiaTheme="majorEastAsia" w:hAnsiTheme="majorHAnsi" w:cstheme="majorBidi"/>
      <w:b/>
      <w:bCs/>
      <w:color w:val="2F5496" w:themeColor="accent1" w:themeShade="BF"/>
      <w:sz w:val="28"/>
      <w:szCs w:val="28"/>
      <w:lang w:val="en-GB" w:eastAsia="fr-BE"/>
    </w:rPr>
  </w:style>
  <w:style w:type="character" w:customStyle="1" w:styleId="Heading2Char">
    <w:name w:val="Heading 2 Char"/>
    <w:basedOn w:val="DefaultParagraphFont"/>
    <w:link w:val="Heading2"/>
    <w:uiPriority w:val="9"/>
    <w:rsid w:val="00AF128C"/>
    <w:rPr>
      <w:rFonts w:ascii="Tahoma" w:eastAsiaTheme="majorEastAsia" w:hAnsi="Tahoma" w:cs="Tahoma"/>
      <w:b/>
      <w:bCs/>
      <w:noProof/>
      <w:sz w:val="24"/>
      <w:szCs w:val="24"/>
      <w:lang w:val="nl-BE" w:eastAsia="fr-BE"/>
    </w:rPr>
  </w:style>
  <w:style w:type="character" w:customStyle="1" w:styleId="Heading3Char">
    <w:name w:val="Heading 3 Char"/>
    <w:basedOn w:val="DefaultParagraphFont"/>
    <w:link w:val="Heading3"/>
    <w:rsid w:val="007E2CD9"/>
    <w:rPr>
      <w:rFonts w:asciiTheme="majorHAnsi" w:eastAsiaTheme="majorEastAsia" w:hAnsiTheme="majorHAnsi" w:cstheme="majorBidi"/>
      <w:b/>
      <w:bCs/>
      <w:color w:val="4472C4" w:themeColor="accent1"/>
      <w:sz w:val="20"/>
      <w:szCs w:val="20"/>
      <w:lang w:val="en-GB" w:eastAsia="fr-BE"/>
    </w:rPr>
  </w:style>
  <w:style w:type="character" w:customStyle="1" w:styleId="Heading4Char">
    <w:name w:val="Heading 4 Char"/>
    <w:basedOn w:val="DefaultParagraphFont"/>
    <w:link w:val="Heading4"/>
    <w:semiHidden/>
    <w:rsid w:val="007E2CD9"/>
    <w:rPr>
      <w:rFonts w:asciiTheme="majorHAnsi" w:eastAsiaTheme="majorEastAsia" w:hAnsiTheme="majorHAnsi" w:cstheme="majorBidi"/>
      <w:b/>
      <w:bCs/>
      <w:i/>
      <w:iCs/>
      <w:color w:val="4472C4" w:themeColor="accent1"/>
      <w:sz w:val="20"/>
      <w:szCs w:val="20"/>
      <w:lang w:val="en-GB" w:eastAsia="fr-BE"/>
    </w:rPr>
  </w:style>
  <w:style w:type="character" w:customStyle="1" w:styleId="Heading5Char">
    <w:name w:val="Heading 5 Char"/>
    <w:basedOn w:val="DefaultParagraphFont"/>
    <w:link w:val="Heading5"/>
    <w:semiHidden/>
    <w:rsid w:val="007E2CD9"/>
    <w:rPr>
      <w:rFonts w:asciiTheme="majorHAnsi" w:eastAsiaTheme="majorEastAsia" w:hAnsiTheme="majorHAnsi" w:cstheme="majorBidi"/>
      <w:color w:val="1F3763" w:themeColor="accent1" w:themeShade="7F"/>
      <w:sz w:val="20"/>
      <w:szCs w:val="20"/>
      <w:lang w:val="en-GB" w:eastAsia="fr-BE"/>
    </w:rPr>
  </w:style>
  <w:style w:type="character" w:customStyle="1" w:styleId="Heading6Char">
    <w:name w:val="Heading 6 Char"/>
    <w:basedOn w:val="DefaultParagraphFont"/>
    <w:link w:val="Heading6"/>
    <w:semiHidden/>
    <w:rsid w:val="007E2CD9"/>
    <w:rPr>
      <w:rFonts w:asciiTheme="majorHAnsi" w:eastAsiaTheme="majorEastAsia" w:hAnsiTheme="majorHAnsi" w:cstheme="majorBidi"/>
      <w:i/>
      <w:iCs/>
      <w:color w:val="1F3763" w:themeColor="accent1" w:themeShade="7F"/>
      <w:sz w:val="20"/>
      <w:szCs w:val="20"/>
      <w:lang w:val="en-GB" w:eastAsia="fr-BE"/>
    </w:rPr>
  </w:style>
  <w:style w:type="character" w:customStyle="1" w:styleId="Heading7Char">
    <w:name w:val="Heading 7 Char"/>
    <w:basedOn w:val="DefaultParagraphFont"/>
    <w:link w:val="Heading7"/>
    <w:semiHidden/>
    <w:rsid w:val="007E2CD9"/>
    <w:rPr>
      <w:rFonts w:asciiTheme="majorHAnsi" w:eastAsiaTheme="majorEastAsia" w:hAnsiTheme="majorHAnsi" w:cstheme="majorBidi"/>
      <w:i/>
      <w:iCs/>
      <w:color w:val="404040" w:themeColor="text1" w:themeTint="BF"/>
      <w:sz w:val="20"/>
      <w:szCs w:val="20"/>
      <w:lang w:val="en-GB" w:eastAsia="fr-BE"/>
    </w:rPr>
  </w:style>
  <w:style w:type="character" w:customStyle="1" w:styleId="Heading8Char">
    <w:name w:val="Heading 8 Char"/>
    <w:basedOn w:val="DefaultParagraphFont"/>
    <w:link w:val="Heading8"/>
    <w:semiHidden/>
    <w:rsid w:val="007E2CD9"/>
    <w:rPr>
      <w:rFonts w:asciiTheme="majorHAnsi" w:eastAsiaTheme="majorEastAsia" w:hAnsiTheme="majorHAnsi" w:cstheme="majorBidi"/>
      <w:color w:val="404040" w:themeColor="text1" w:themeTint="BF"/>
      <w:sz w:val="20"/>
      <w:szCs w:val="20"/>
      <w:lang w:val="en-GB" w:eastAsia="fr-BE"/>
    </w:rPr>
  </w:style>
  <w:style w:type="character" w:customStyle="1" w:styleId="Heading9Char">
    <w:name w:val="Heading 9 Char"/>
    <w:basedOn w:val="DefaultParagraphFont"/>
    <w:link w:val="Heading9"/>
    <w:semiHidden/>
    <w:rsid w:val="007E2CD9"/>
    <w:rPr>
      <w:rFonts w:asciiTheme="majorHAnsi" w:eastAsiaTheme="majorEastAsia" w:hAnsiTheme="majorHAnsi" w:cstheme="majorBidi"/>
      <w:i/>
      <w:iCs/>
      <w:color w:val="404040" w:themeColor="text1" w:themeTint="BF"/>
      <w:sz w:val="20"/>
      <w:szCs w:val="20"/>
      <w:lang w:val="en-GB" w:eastAsia="fr-BE"/>
    </w:rPr>
  </w:style>
  <w:style w:type="paragraph" w:styleId="TOC1">
    <w:name w:val="toc 1"/>
    <w:basedOn w:val="Normal"/>
    <w:next w:val="Normal"/>
    <w:uiPriority w:val="39"/>
    <w:rsid w:val="007E2CD9"/>
    <w:pPr>
      <w:spacing w:before="360" w:after="0" w:line="360" w:lineRule="auto"/>
      <w:ind w:left="198" w:firstLine="936"/>
    </w:pPr>
    <w:rPr>
      <w:rFonts w:asciiTheme="majorHAnsi" w:eastAsia="Times New Roman" w:hAnsiTheme="majorHAnsi" w:cs="Times New Roman"/>
      <w:b/>
      <w:bCs/>
      <w:caps/>
      <w:sz w:val="24"/>
      <w:szCs w:val="24"/>
      <w:lang w:val="en-GB" w:eastAsia="fr-BE"/>
    </w:rPr>
  </w:style>
  <w:style w:type="paragraph" w:styleId="TOC2">
    <w:name w:val="toc 2"/>
    <w:basedOn w:val="Normal"/>
    <w:next w:val="Normal"/>
    <w:autoRedefine/>
    <w:uiPriority w:val="39"/>
    <w:rsid w:val="009D474A"/>
    <w:pPr>
      <w:tabs>
        <w:tab w:val="left" w:pos="2158"/>
        <w:tab w:val="right" w:leader="dot" w:pos="9962"/>
      </w:tabs>
      <w:spacing w:after="0" w:line="360" w:lineRule="auto"/>
      <w:ind w:left="198" w:firstLine="936"/>
    </w:pPr>
    <w:rPr>
      <w:rFonts w:eastAsia="Times New Roman" w:cs="Times New Roman"/>
      <w:noProof/>
      <w:sz w:val="20"/>
      <w:szCs w:val="20"/>
      <w:lang w:val="en-GB" w:eastAsia="fr-BE"/>
    </w:rPr>
  </w:style>
  <w:style w:type="paragraph" w:styleId="TOC3">
    <w:name w:val="toc 3"/>
    <w:basedOn w:val="Normal"/>
    <w:next w:val="Normal"/>
    <w:uiPriority w:val="39"/>
    <w:rsid w:val="007E2CD9"/>
    <w:pPr>
      <w:spacing w:after="0" w:line="360" w:lineRule="auto"/>
      <w:ind w:left="200" w:firstLine="936"/>
    </w:pPr>
    <w:rPr>
      <w:rFonts w:eastAsia="Times New Roman" w:cs="Times New Roman"/>
      <w:sz w:val="20"/>
      <w:szCs w:val="20"/>
      <w:lang w:val="en-GB" w:eastAsia="fr-BE"/>
    </w:rPr>
  </w:style>
  <w:style w:type="paragraph" w:styleId="TOC4">
    <w:name w:val="toc 4"/>
    <w:basedOn w:val="Normal"/>
    <w:next w:val="Normal"/>
    <w:semiHidden/>
    <w:rsid w:val="007E2CD9"/>
    <w:pPr>
      <w:spacing w:after="0" w:line="360" w:lineRule="auto"/>
      <w:ind w:left="400" w:firstLine="936"/>
    </w:pPr>
    <w:rPr>
      <w:rFonts w:eastAsia="Times New Roman" w:cs="Times New Roman"/>
      <w:sz w:val="20"/>
      <w:szCs w:val="20"/>
      <w:lang w:val="en-GB" w:eastAsia="fr-BE"/>
    </w:rPr>
  </w:style>
  <w:style w:type="paragraph" w:styleId="TOC5">
    <w:name w:val="toc 5"/>
    <w:basedOn w:val="Normal"/>
    <w:next w:val="Normal"/>
    <w:semiHidden/>
    <w:rsid w:val="007E2CD9"/>
    <w:pPr>
      <w:spacing w:after="0" w:line="360" w:lineRule="auto"/>
      <w:ind w:left="600" w:firstLine="936"/>
    </w:pPr>
    <w:rPr>
      <w:rFonts w:eastAsia="Times New Roman" w:cs="Times New Roman"/>
      <w:sz w:val="20"/>
      <w:szCs w:val="20"/>
      <w:lang w:val="en-GB" w:eastAsia="fr-BE"/>
    </w:rPr>
  </w:style>
  <w:style w:type="paragraph" w:styleId="TOC6">
    <w:name w:val="toc 6"/>
    <w:basedOn w:val="Normal"/>
    <w:next w:val="Normal"/>
    <w:semiHidden/>
    <w:rsid w:val="007E2CD9"/>
    <w:pPr>
      <w:spacing w:after="0" w:line="360" w:lineRule="auto"/>
      <w:ind w:left="800" w:firstLine="936"/>
    </w:pPr>
    <w:rPr>
      <w:rFonts w:eastAsia="Times New Roman" w:cs="Times New Roman"/>
      <w:sz w:val="20"/>
      <w:szCs w:val="20"/>
      <w:lang w:val="en-GB" w:eastAsia="fr-BE"/>
    </w:rPr>
  </w:style>
  <w:style w:type="paragraph" w:styleId="TOC7">
    <w:name w:val="toc 7"/>
    <w:basedOn w:val="Normal"/>
    <w:next w:val="Normal"/>
    <w:semiHidden/>
    <w:rsid w:val="007E2CD9"/>
    <w:pPr>
      <w:spacing w:after="0" w:line="360" w:lineRule="auto"/>
      <w:ind w:left="1000" w:firstLine="936"/>
    </w:pPr>
    <w:rPr>
      <w:rFonts w:eastAsia="Times New Roman" w:cs="Times New Roman"/>
      <w:sz w:val="20"/>
      <w:szCs w:val="20"/>
      <w:lang w:val="en-GB" w:eastAsia="fr-BE"/>
    </w:rPr>
  </w:style>
  <w:style w:type="paragraph" w:styleId="TOC8">
    <w:name w:val="toc 8"/>
    <w:basedOn w:val="Normal"/>
    <w:next w:val="Normal"/>
    <w:semiHidden/>
    <w:rsid w:val="007E2CD9"/>
    <w:pPr>
      <w:spacing w:after="0" w:line="360" w:lineRule="auto"/>
      <w:ind w:left="1200" w:firstLine="936"/>
    </w:pPr>
    <w:rPr>
      <w:rFonts w:eastAsia="Times New Roman" w:cs="Times New Roman"/>
      <w:sz w:val="20"/>
      <w:szCs w:val="20"/>
      <w:lang w:val="en-GB" w:eastAsia="fr-BE"/>
    </w:rPr>
  </w:style>
  <w:style w:type="paragraph" w:styleId="TOC9">
    <w:name w:val="toc 9"/>
    <w:basedOn w:val="Normal"/>
    <w:next w:val="Normal"/>
    <w:semiHidden/>
    <w:rsid w:val="007E2CD9"/>
    <w:pPr>
      <w:spacing w:after="0" w:line="360" w:lineRule="auto"/>
      <w:ind w:left="1400" w:firstLine="936"/>
    </w:pPr>
    <w:rPr>
      <w:rFonts w:eastAsia="Times New Roman" w:cs="Times New Roman"/>
      <w:sz w:val="20"/>
      <w:szCs w:val="20"/>
      <w:lang w:val="en-GB" w:eastAsia="fr-BE"/>
    </w:rPr>
  </w:style>
  <w:style w:type="paragraph" w:styleId="Index1">
    <w:name w:val="index 1"/>
    <w:basedOn w:val="Normal"/>
    <w:next w:val="Normal"/>
    <w:semiHidden/>
    <w:rsid w:val="007E2CD9"/>
    <w:pPr>
      <w:tabs>
        <w:tab w:val="left" w:leader="dot" w:pos="9000"/>
        <w:tab w:val="right" w:pos="9360"/>
      </w:tabs>
      <w:suppressAutoHyphens/>
      <w:spacing w:after="0" w:line="360" w:lineRule="auto"/>
      <w:ind w:left="1440" w:right="720" w:hanging="1440"/>
    </w:pPr>
    <w:rPr>
      <w:rFonts w:ascii="Courier" w:eastAsia="Times New Roman" w:hAnsi="Courier" w:cs="Times New Roman"/>
      <w:sz w:val="20"/>
      <w:szCs w:val="20"/>
      <w:lang w:eastAsia="fr-BE"/>
    </w:rPr>
  </w:style>
  <w:style w:type="paragraph" w:styleId="Index2">
    <w:name w:val="index 2"/>
    <w:basedOn w:val="Normal"/>
    <w:next w:val="Normal"/>
    <w:semiHidden/>
    <w:rsid w:val="007E2CD9"/>
    <w:pPr>
      <w:tabs>
        <w:tab w:val="left" w:leader="dot" w:pos="9000"/>
        <w:tab w:val="right" w:pos="9360"/>
      </w:tabs>
      <w:suppressAutoHyphens/>
      <w:spacing w:after="0" w:line="360" w:lineRule="auto"/>
      <w:ind w:left="1440" w:right="720" w:hanging="720"/>
    </w:pPr>
    <w:rPr>
      <w:rFonts w:ascii="Courier" w:eastAsia="Times New Roman" w:hAnsi="Courier" w:cs="Times New Roman"/>
      <w:sz w:val="20"/>
      <w:szCs w:val="20"/>
      <w:lang w:eastAsia="fr-BE"/>
    </w:rPr>
  </w:style>
  <w:style w:type="paragraph" w:styleId="TOAHeading">
    <w:name w:val="toa heading"/>
    <w:basedOn w:val="Normal"/>
    <w:next w:val="Normal"/>
    <w:semiHidden/>
    <w:rsid w:val="007E2CD9"/>
    <w:pPr>
      <w:tabs>
        <w:tab w:val="left" w:pos="9000"/>
        <w:tab w:val="right" w:pos="9360"/>
      </w:tabs>
      <w:suppressAutoHyphens/>
      <w:spacing w:after="0" w:line="360" w:lineRule="auto"/>
      <w:ind w:left="198" w:firstLine="936"/>
    </w:pPr>
    <w:rPr>
      <w:rFonts w:ascii="Courier" w:eastAsia="Times New Roman" w:hAnsi="Courier" w:cs="Times New Roman"/>
      <w:sz w:val="20"/>
      <w:szCs w:val="20"/>
      <w:lang w:eastAsia="fr-BE"/>
    </w:rPr>
  </w:style>
  <w:style w:type="paragraph" w:styleId="Caption">
    <w:name w:val="caption"/>
    <w:basedOn w:val="Normal"/>
    <w:next w:val="Normal"/>
    <w:qFormat/>
    <w:rsid w:val="007E2CD9"/>
    <w:pPr>
      <w:spacing w:after="0" w:line="360" w:lineRule="auto"/>
      <w:ind w:left="198" w:firstLine="936"/>
    </w:pPr>
    <w:rPr>
      <w:rFonts w:ascii="Courier" w:eastAsia="Times New Roman" w:hAnsi="Courier" w:cs="Times New Roman"/>
      <w:sz w:val="24"/>
      <w:szCs w:val="20"/>
      <w:lang w:val="en-GB" w:eastAsia="fr-BE"/>
    </w:rPr>
  </w:style>
  <w:style w:type="character" w:customStyle="1" w:styleId="EquationCaption">
    <w:name w:val="_Equation Caption"/>
    <w:rsid w:val="007E2CD9"/>
  </w:style>
  <w:style w:type="paragraph" w:customStyle="1" w:styleId="Indent1">
    <w:name w:val="Indent 1 (•)"/>
    <w:basedOn w:val="Normal"/>
    <w:rsid w:val="007E2CD9"/>
    <w:pPr>
      <w:numPr>
        <w:numId w:val="1"/>
      </w:numPr>
      <w:tabs>
        <w:tab w:val="left" w:pos="284"/>
      </w:tabs>
      <w:spacing w:before="20" w:after="20" w:line="260" w:lineRule="atLeast"/>
      <w:ind w:hanging="284"/>
    </w:pPr>
    <w:rPr>
      <w:rFonts w:ascii="Times New Roman" w:eastAsia="Times New Roman" w:hAnsi="Times New Roman" w:cs="Times New Roman"/>
      <w:sz w:val="20"/>
      <w:szCs w:val="20"/>
      <w:lang w:val="nl-NL" w:eastAsia="fr-BE"/>
    </w:rPr>
  </w:style>
  <w:style w:type="paragraph" w:styleId="Date">
    <w:name w:val="Date"/>
    <w:basedOn w:val="Normal"/>
    <w:next w:val="Normal"/>
    <w:link w:val="DateChar"/>
    <w:semiHidden/>
    <w:rsid w:val="007E2CD9"/>
    <w:pPr>
      <w:spacing w:after="0" w:line="360" w:lineRule="auto"/>
      <w:ind w:left="198" w:firstLine="936"/>
    </w:pPr>
    <w:rPr>
      <w:rFonts w:ascii="Courier" w:eastAsia="Times New Roman" w:hAnsi="Courier" w:cs="Times New Roman"/>
      <w:sz w:val="20"/>
      <w:szCs w:val="20"/>
      <w:lang w:val="en-GB" w:eastAsia="fr-BE"/>
    </w:rPr>
  </w:style>
  <w:style w:type="character" w:customStyle="1" w:styleId="DateChar">
    <w:name w:val="Date Char"/>
    <w:basedOn w:val="DefaultParagraphFont"/>
    <w:link w:val="Date"/>
    <w:semiHidden/>
    <w:rsid w:val="007E2CD9"/>
    <w:rPr>
      <w:rFonts w:ascii="Courier" w:eastAsia="Times New Roman" w:hAnsi="Courier" w:cs="Times New Roman"/>
      <w:sz w:val="20"/>
      <w:szCs w:val="20"/>
      <w:lang w:val="en-GB" w:eastAsia="fr-BE"/>
    </w:rPr>
  </w:style>
  <w:style w:type="character" w:customStyle="1" w:styleId="tw4winMark">
    <w:name w:val="tw4winMark"/>
    <w:rsid w:val="007E2CD9"/>
    <w:rPr>
      <w:rFonts w:ascii="Courier New" w:hAnsi="Courier New"/>
      <w:vanish/>
      <w:color w:val="800080"/>
      <w:sz w:val="24"/>
      <w:vertAlign w:val="subscript"/>
    </w:rPr>
  </w:style>
  <w:style w:type="paragraph" w:styleId="BodyTextIndent2">
    <w:name w:val="Body Text Indent 2"/>
    <w:basedOn w:val="Normal"/>
    <w:link w:val="BodyTextIndent2Char"/>
    <w:semiHidden/>
    <w:rsid w:val="007E2CD9"/>
    <w:pPr>
      <w:tabs>
        <w:tab w:val="left" w:pos="-1440"/>
        <w:tab w:val="left" w:pos="-720"/>
      </w:tabs>
      <w:spacing w:before="120" w:after="0" w:line="360" w:lineRule="auto"/>
      <w:ind w:left="1701" w:hanging="11"/>
    </w:pPr>
    <w:rPr>
      <w:rFonts w:ascii="Times New Roman" w:eastAsia="Times New Roman" w:hAnsi="Times New Roman" w:cs="Times New Roman"/>
      <w:spacing w:val="-2"/>
      <w:sz w:val="21"/>
      <w:szCs w:val="21"/>
      <w:lang w:val="fr-BE" w:eastAsia="fr-BE"/>
    </w:rPr>
  </w:style>
  <w:style w:type="character" w:customStyle="1" w:styleId="BodyTextIndent2Char">
    <w:name w:val="Body Text Indent 2 Char"/>
    <w:basedOn w:val="DefaultParagraphFont"/>
    <w:link w:val="BodyTextIndent2"/>
    <w:semiHidden/>
    <w:rsid w:val="007E2CD9"/>
    <w:rPr>
      <w:rFonts w:ascii="Times New Roman" w:eastAsia="Times New Roman" w:hAnsi="Times New Roman" w:cs="Times New Roman"/>
      <w:spacing w:val="-2"/>
      <w:sz w:val="21"/>
      <w:szCs w:val="21"/>
      <w:lang w:val="fr-BE" w:eastAsia="fr-BE"/>
    </w:rPr>
  </w:style>
  <w:style w:type="character" w:customStyle="1" w:styleId="tw4winError">
    <w:name w:val="tw4winError"/>
    <w:rsid w:val="007E2CD9"/>
    <w:rPr>
      <w:rFonts w:ascii="Courier New" w:hAnsi="Courier New"/>
      <w:color w:val="00FF00"/>
      <w:sz w:val="40"/>
    </w:rPr>
  </w:style>
  <w:style w:type="character" w:customStyle="1" w:styleId="tw4winTerm">
    <w:name w:val="tw4winTerm"/>
    <w:rsid w:val="007E2CD9"/>
    <w:rPr>
      <w:color w:val="0000FF"/>
    </w:rPr>
  </w:style>
  <w:style w:type="character" w:customStyle="1" w:styleId="tw4winPopup">
    <w:name w:val="tw4winPopup"/>
    <w:rsid w:val="007E2CD9"/>
    <w:rPr>
      <w:rFonts w:ascii="Courier New" w:hAnsi="Courier New"/>
      <w:noProof/>
      <w:color w:val="008000"/>
    </w:rPr>
  </w:style>
  <w:style w:type="character" w:customStyle="1" w:styleId="tw4winJump">
    <w:name w:val="tw4winJump"/>
    <w:rsid w:val="007E2CD9"/>
    <w:rPr>
      <w:rFonts w:ascii="Courier New" w:hAnsi="Courier New"/>
      <w:noProof/>
      <w:color w:val="008080"/>
    </w:rPr>
  </w:style>
  <w:style w:type="character" w:customStyle="1" w:styleId="tw4winExternal">
    <w:name w:val="tw4winExternal"/>
    <w:rsid w:val="007E2CD9"/>
    <w:rPr>
      <w:rFonts w:ascii="Courier New" w:hAnsi="Courier New"/>
      <w:noProof/>
      <w:color w:val="808080"/>
    </w:rPr>
  </w:style>
  <w:style w:type="character" w:customStyle="1" w:styleId="tw4winInternal">
    <w:name w:val="tw4winInternal"/>
    <w:rsid w:val="007E2CD9"/>
    <w:rPr>
      <w:rFonts w:ascii="Courier New" w:hAnsi="Courier New"/>
      <w:noProof/>
      <w:color w:val="FF0000"/>
    </w:rPr>
  </w:style>
  <w:style w:type="character" w:customStyle="1" w:styleId="DONOTTRANSLATE">
    <w:name w:val="DO_NOT_TRANSLATE"/>
    <w:rsid w:val="007E2CD9"/>
    <w:rPr>
      <w:rFonts w:ascii="Courier New" w:hAnsi="Courier New"/>
      <w:noProof/>
      <w:color w:val="800000"/>
    </w:rPr>
  </w:style>
  <w:style w:type="paragraph" w:customStyle="1" w:styleId="Sign-qualit">
    <w:name w:val="Sign. - qualité"/>
    <w:basedOn w:val="Normal"/>
    <w:rsid w:val="007E2CD9"/>
    <w:pPr>
      <w:keepLines/>
      <w:tabs>
        <w:tab w:val="left" w:pos="5103"/>
      </w:tabs>
      <w:spacing w:after="0" w:line="180" w:lineRule="exact"/>
      <w:ind w:left="198" w:firstLine="936"/>
    </w:pPr>
    <w:rPr>
      <w:rFonts w:ascii="Tahoma" w:eastAsia="Times New Roman" w:hAnsi="Tahoma" w:cs="Times New Roman"/>
      <w:sz w:val="16"/>
      <w:szCs w:val="20"/>
      <w:lang w:val="en-GB" w:eastAsia="fr-BE"/>
    </w:rPr>
  </w:style>
  <w:style w:type="paragraph" w:styleId="BodyTextIndent">
    <w:name w:val="Body Text Indent"/>
    <w:basedOn w:val="Normal"/>
    <w:link w:val="BodyTextIndentChar"/>
    <w:semiHidden/>
    <w:rsid w:val="007E2CD9"/>
    <w:pPr>
      <w:spacing w:after="120" w:line="360" w:lineRule="auto"/>
      <w:ind w:left="283" w:firstLine="936"/>
    </w:pPr>
    <w:rPr>
      <w:rFonts w:ascii="Courier" w:eastAsia="Times New Roman" w:hAnsi="Courier" w:cs="Times New Roman"/>
      <w:sz w:val="20"/>
      <w:szCs w:val="20"/>
      <w:lang w:val="en-GB" w:eastAsia="fr-BE"/>
    </w:rPr>
  </w:style>
  <w:style w:type="character" w:customStyle="1" w:styleId="BodyTextIndentChar">
    <w:name w:val="Body Text Indent Char"/>
    <w:basedOn w:val="DefaultParagraphFont"/>
    <w:link w:val="BodyTextIndent"/>
    <w:semiHidden/>
    <w:rsid w:val="007E2CD9"/>
    <w:rPr>
      <w:rFonts w:ascii="Courier" w:eastAsia="Times New Roman" w:hAnsi="Courier" w:cs="Times New Roman"/>
      <w:sz w:val="20"/>
      <w:szCs w:val="20"/>
      <w:lang w:val="en-GB" w:eastAsia="fr-BE"/>
    </w:rPr>
  </w:style>
  <w:style w:type="paragraph" w:customStyle="1" w:styleId="Article3L3">
    <w:name w:val="Article3_L3"/>
    <w:basedOn w:val="Normal"/>
    <w:next w:val="Normal"/>
    <w:rsid w:val="007E2CD9"/>
    <w:pPr>
      <w:numPr>
        <w:ilvl w:val="2"/>
        <w:numId w:val="3"/>
      </w:numPr>
      <w:tabs>
        <w:tab w:val="num" w:pos="576"/>
      </w:tabs>
      <w:spacing w:after="0" w:line="360" w:lineRule="auto"/>
      <w:jc w:val="both"/>
    </w:pPr>
    <w:rPr>
      <w:rFonts w:ascii="Times New Roman" w:eastAsia="Times New Roman" w:hAnsi="Times New Roman" w:cs="Times New Roman"/>
      <w:sz w:val="24"/>
      <w:szCs w:val="24"/>
      <w:lang w:val="en-GB" w:eastAsia="fr-BE"/>
    </w:rPr>
  </w:style>
  <w:style w:type="paragraph" w:customStyle="1" w:styleId="Level1">
    <w:name w:val="Level 1"/>
    <w:basedOn w:val="Normal"/>
    <w:next w:val="Body1"/>
    <w:rsid w:val="007E2CD9"/>
    <w:pPr>
      <w:keepNext/>
      <w:numPr>
        <w:numId w:val="4"/>
      </w:numPr>
      <w:spacing w:before="280" w:after="140" w:line="290" w:lineRule="auto"/>
      <w:jc w:val="both"/>
      <w:outlineLvl w:val="0"/>
    </w:pPr>
    <w:rPr>
      <w:rFonts w:ascii="Arial" w:eastAsia="Times New Roman" w:hAnsi="Arial" w:cs="Times New Roman"/>
      <w:b/>
      <w:bCs/>
      <w:kern w:val="20"/>
      <w:szCs w:val="32"/>
      <w:lang w:val="en-GB" w:eastAsia="fr-BE"/>
    </w:rPr>
  </w:style>
  <w:style w:type="paragraph" w:customStyle="1" w:styleId="Level2">
    <w:name w:val="Level 2"/>
    <w:basedOn w:val="Normal"/>
    <w:next w:val="Normal"/>
    <w:rsid w:val="007E2CD9"/>
    <w:pPr>
      <w:keepNext/>
      <w:numPr>
        <w:ilvl w:val="1"/>
        <w:numId w:val="4"/>
      </w:numPr>
      <w:spacing w:before="280" w:after="60" w:line="290" w:lineRule="auto"/>
      <w:jc w:val="both"/>
      <w:outlineLvl w:val="1"/>
    </w:pPr>
    <w:rPr>
      <w:rFonts w:ascii="Arial" w:eastAsia="Times New Roman" w:hAnsi="Arial" w:cs="Times New Roman"/>
      <w:b/>
      <w:bCs/>
      <w:kern w:val="20"/>
      <w:sz w:val="21"/>
      <w:szCs w:val="31"/>
      <w:lang w:val="en-GB" w:eastAsia="fr-BE"/>
    </w:rPr>
  </w:style>
  <w:style w:type="paragraph" w:customStyle="1" w:styleId="Level3">
    <w:name w:val="Level 3"/>
    <w:basedOn w:val="Normal"/>
    <w:next w:val="Normal"/>
    <w:rsid w:val="007E2CD9"/>
    <w:pPr>
      <w:keepNext/>
      <w:numPr>
        <w:ilvl w:val="2"/>
        <w:numId w:val="4"/>
      </w:numPr>
      <w:spacing w:before="280" w:after="40" w:line="290" w:lineRule="auto"/>
      <w:ind w:left="2042"/>
      <w:jc w:val="both"/>
      <w:outlineLvl w:val="2"/>
    </w:pPr>
    <w:rPr>
      <w:rFonts w:ascii="Courier New" w:eastAsia="Times New Roman" w:hAnsi="Courier New" w:cs="Times New Roman"/>
      <w:bCs/>
      <w:kern w:val="20"/>
      <w:sz w:val="20"/>
      <w:szCs w:val="28"/>
      <w:lang w:val="en-GB" w:eastAsia="fr-BE"/>
    </w:rPr>
  </w:style>
  <w:style w:type="paragraph" w:customStyle="1" w:styleId="Level4">
    <w:name w:val="Level 4"/>
    <w:basedOn w:val="Normal"/>
    <w:rsid w:val="007E2CD9"/>
    <w:pPr>
      <w:numPr>
        <w:ilvl w:val="3"/>
        <w:numId w:val="4"/>
      </w:numPr>
      <w:spacing w:after="140" w:line="290" w:lineRule="auto"/>
      <w:jc w:val="both"/>
    </w:pPr>
    <w:rPr>
      <w:rFonts w:ascii="Arial" w:eastAsia="Times New Roman" w:hAnsi="Arial" w:cs="Times New Roman"/>
      <w:kern w:val="20"/>
      <w:sz w:val="20"/>
      <w:szCs w:val="24"/>
      <w:lang w:val="en-GB" w:eastAsia="fr-BE"/>
    </w:rPr>
  </w:style>
  <w:style w:type="paragraph" w:customStyle="1" w:styleId="Level5">
    <w:name w:val="Level 5"/>
    <w:basedOn w:val="Normal"/>
    <w:rsid w:val="007E2CD9"/>
    <w:pPr>
      <w:numPr>
        <w:ilvl w:val="4"/>
        <w:numId w:val="4"/>
      </w:numPr>
      <w:spacing w:after="140" w:line="290" w:lineRule="auto"/>
      <w:jc w:val="both"/>
    </w:pPr>
    <w:rPr>
      <w:rFonts w:ascii="Arial" w:eastAsia="Times New Roman" w:hAnsi="Arial" w:cs="Times New Roman"/>
      <w:kern w:val="20"/>
      <w:sz w:val="20"/>
      <w:szCs w:val="24"/>
      <w:lang w:val="en-GB" w:eastAsia="fr-BE"/>
    </w:rPr>
  </w:style>
  <w:style w:type="paragraph" w:customStyle="1" w:styleId="Level6">
    <w:name w:val="Level 6"/>
    <w:basedOn w:val="Normal"/>
    <w:rsid w:val="007E2CD9"/>
    <w:pPr>
      <w:numPr>
        <w:ilvl w:val="5"/>
        <w:numId w:val="4"/>
      </w:numPr>
      <w:spacing w:after="140" w:line="290" w:lineRule="auto"/>
      <w:jc w:val="both"/>
    </w:pPr>
    <w:rPr>
      <w:rFonts w:ascii="Arial" w:eastAsia="Times New Roman" w:hAnsi="Arial" w:cs="Times New Roman"/>
      <w:kern w:val="20"/>
      <w:sz w:val="20"/>
      <w:szCs w:val="24"/>
      <w:lang w:val="en-GB" w:eastAsia="fr-BE"/>
    </w:rPr>
  </w:style>
  <w:style w:type="paragraph" w:customStyle="1" w:styleId="Level7">
    <w:name w:val="Level 7"/>
    <w:basedOn w:val="Normal"/>
    <w:rsid w:val="007E2CD9"/>
    <w:pPr>
      <w:numPr>
        <w:ilvl w:val="6"/>
        <w:numId w:val="4"/>
      </w:numPr>
      <w:spacing w:after="140" w:line="290" w:lineRule="auto"/>
      <w:jc w:val="both"/>
      <w:outlineLvl w:val="6"/>
    </w:pPr>
    <w:rPr>
      <w:rFonts w:ascii="Arial" w:eastAsia="Times New Roman" w:hAnsi="Arial" w:cs="Times New Roman"/>
      <w:kern w:val="20"/>
      <w:sz w:val="20"/>
      <w:szCs w:val="24"/>
      <w:lang w:val="en-GB" w:eastAsia="fr-BE"/>
    </w:rPr>
  </w:style>
  <w:style w:type="paragraph" w:customStyle="1" w:styleId="Level8">
    <w:name w:val="Level 8"/>
    <w:basedOn w:val="Normal"/>
    <w:rsid w:val="007E2CD9"/>
    <w:pPr>
      <w:numPr>
        <w:ilvl w:val="7"/>
        <w:numId w:val="4"/>
      </w:numPr>
      <w:spacing w:after="140" w:line="290" w:lineRule="auto"/>
      <w:jc w:val="both"/>
      <w:outlineLvl w:val="7"/>
    </w:pPr>
    <w:rPr>
      <w:rFonts w:ascii="Arial" w:eastAsia="Times New Roman" w:hAnsi="Arial" w:cs="Times New Roman"/>
      <w:kern w:val="20"/>
      <w:sz w:val="20"/>
      <w:szCs w:val="24"/>
      <w:lang w:val="en-GB" w:eastAsia="fr-BE"/>
    </w:rPr>
  </w:style>
  <w:style w:type="paragraph" w:customStyle="1" w:styleId="Level9">
    <w:name w:val="Level 9"/>
    <w:basedOn w:val="Normal"/>
    <w:rsid w:val="007E2CD9"/>
    <w:pPr>
      <w:numPr>
        <w:ilvl w:val="8"/>
        <w:numId w:val="4"/>
      </w:numPr>
      <w:spacing w:after="140" w:line="290" w:lineRule="auto"/>
      <w:jc w:val="both"/>
      <w:outlineLvl w:val="8"/>
    </w:pPr>
    <w:rPr>
      <w:rFonts w:ascii="Arial" w:eastAsia="Times New Roman" w:hAnsi="Arial" w:cs="Times New Roman"/>
      <w:kern w:val="20"/>
      <w:sz w:val="20"/>
      <w:szCs w:val="24"/>
      <w:lang w:val="en-GB" w:eastAsia="fr-BE"/>
    </w:rPr>
  </w:style>
  <w:style w:type="character" w:styleId="PlaceholderText">
    <w:name w:val="Placeholder Text"/>
    <w:semiHidden/>
    <w:rsid w:val="007E2CD9"/>
    <w:rPr>
      <w:color w:val="808080"/>
    </w:rPr>
  </w:style>
  <w:style w:type="paragraph" w:customStyle="1" w:styleId="Sign-qualite">
    <w:name w:val="Sign. - qualite"/>
    <w:basedOn w:val="Normal"/>
    <w:rsid w:val="007E2CD9"/>
    <w:pPr>
      <w:keepLines/>
      <w:tabs>
        <w:tab w:val="left" w:pos="5103"/>
      </w:tabs>
      <w:spacing w:after="0" w:line="180" w:lineRule="exact"/>
      <w:ind w:left="198" w:firstLine="936"/>
    </w:pPr>
    <w:rPr>
      <w:rFonts w:ascii="Tahoma" w:eastAsia="Times New Roman" w:hAnsi="Tahoma" w:cs="Times New Roman"/>
      <w:snapToGrid w:val="0"/>
      <w:sz w:val="16"/>
      <w:szCs w:val="20"/>
      <w:lang w:val="en-GB" w:eastAsia="el-GR"/>
    </w:rPr>
  </w:style>
  <w:style w:type="paragraph" w:styleId="Bibliography">
    <w:name w:val="Bibliography"/>
    <w:basedOn w:val="Normal"/>
    <w:next w:val="Normal"/>
    <w:uiPriority w:val="37"/>
    <w:semiHidden/>
    <w:unhideWhenUsed/>
    <w:rsid w:val="007E2CD9"/>
    <w:pPr>
      <w:spacing w:after="0" w:line="360" w:lineRule="auto"/>
      <w:ind w:left="198" w:firstLine="936"/>
    </w:pPr>
    <w:rPr>
      <w:rFonts w:ascii="Courier" w:eastAsia="Times New Roman" w:hAnsi="Courier" w:cs="Times New Roman"/>
      <w:sz w:val="20"/>
      <w:szCs w:val="20"/>
      <w:lang w:val="en-GB" w:eastAsia="fr-BE"/>
    </w:rPr>
  </w:style>
  <w:style w:type="paragraph" w:styleId="BlockText">
    <w:name w:val="Block Text"/>
    <w:basedOn w:val="Normal"/>
    <w:rsid w:val="007E2CD9"/>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0" w:line="360" w:lineRule="auto"/>
      <w:ind w:left="1152" w:right="1152" w:firstLine="936"/>
    </w:pPr>
    <w:rPr>
      <w:rFonts w:eastAsiaTheme="minorEastAsia"/>
      <w:i/>
      <w:iCs/>
      <w:color w:val="4472C4" w:themeColor="accent1"/>
      <w:sz w:val="20"/>
      <w:szCs w:val="20"/>
      <w:lang w:val="en-GB" w:eastAsia="fr-BE"/>
    </w:rPr>
  </w:style>
  <w:style w:type="paragraph" w:styleId="BodyText">
    <w:name w:val="Body Text"/>
    <w:basedOn w:val="Normal"/>
    <w:link w:val="BodyTextChar"/>
    <w:rsid w:val="007E2CD9"/>
    <w:pPr>
      <w:spacing w:after="120" w:line="360" w:lineRule="auto"/>
      <w:ind w:left="198" w:firstLine="936"/>
    </w:pPr>
    <w:rPr>
      <w:rFonts w:ascii="Courier" w:eastAsia="Times New Roman" w:hAnsi="Courier" w:cs="Times New Roman"/>
      <w:sz w:val="20"/>
      <w:szCs w:val="20"/>
      <w:lang w:val="en-GB" w:eastAsia="fr-BE"/>
    </w:rPr>
  </w:style>
  <w:style w:type="character" w:customStyle="1" w:styleId="BodyTextChar">
    <w:name w:val="Body Text Char"/>
    <w:basedOn w:val="DefaultParagraphFont"/>
    <w:link w:val="BodyText"/>
    <w:rsid w:val="007E2CD9"/>
    <w:rPr>
      <w:rFonts w:ascii="Courier" w:eastAsia="Times New Roman" w:hAnsi="Courier" w:cs="Times New Roman"/>
      <w:sz w:val="20"/>
      <w:szCs w:val="20"/>
      <w:lang w:val="en-GB" w:eastAsia="fr-BE"/>
    </w:rPr>
  </w:style>
  <w:style w:type="paragraph" w:styleId="BodyText2">
    <w:name w:val="Body Text 2"/>
    <w:basedOn w:val="Normal"/>
    <w:link w:val="BodyText2Char"/>
    <w:rsid w:val="007E2CD9"/>
    <w:pPr>
      <w:spacing w:after="120" w:line="480" w:lineRule="auto"/>
      <w:ind w:left="198" w:firstLine="936"/>
    </w:pPr>
    <w:rPr>
      <w:rFonts w:ascii="Courier" w:eastAsia="Times New Roman" w:hAnsi="Courier" w:cs="Times New Roman"/>
      <w:sz w:val="20"/>
      <w:szCs w:val="20"/>
      <w:lang w:val="en-GB" w:eastAsia="fr-BE"/>
    </w:rPr>
  </w:style>
  <w:style w:type="character" w:customStyle="1" w:styleId="BodyText2Char">
    <w:name w:val="Body Text 2 Char"/>
    <w:basedOn w:val="DefaultParagraphFont"/>
    <w:link w:val="BodyText2"/>
    <w:rsid w:val="007E2CD9"/>
    <w:rPr>
      <w:rFonts w:ascii="Courier" w:eastAsia="Times New Roman" w:hAnsi="Courier" w:cs="Times New Roman"/>
      <w:sz w:val="20"/>
      <w:szCs w:val="20"/>
      <w:lang w:val="en-GB" w:eastAsia="fr-BE"/>
    </w:rPr>
  </w:style>
  <w:style w:type="paragraph" w:styleId="BodyText3">
    <w:name w:val="Body Text 3"/>
    <w:basedOn w:val="Normal"/>
    <w:link w:val="BodyText3Char"/>
    <w:rsid w:val="007E2CD9"/>
    <w:pPr>
      <w:spacing w:after="120" w:line="360" w:lineRule="auto"/>
      <w:ind w:left="198" w:firstLine="936"/>
    </w:pPr>
    <w:rPr>
      <w:rFonts w:ascii="Courier" w:eastAsia="Times New Roman" w:hAnsi="Courier" w:cs="Times New Roman"/>
      <w:sz w:val="16"/>
      <w:szCs w:val="16"/>
      <w:lang w:val="en-GB" w:eastAsia="fr-BE"/>
    </w:rPr>
  </w:style>
  <w:style w:type="character" w:customStyle="1" w:styleId="BodyText3Char">
    <w:name w:val="Body Text 3 Char"/>
    <w:basedOn w:val="DefaultParagraphFont"/>
    <w:link w:val="BodyText3"/>
    <w:rsid w:val="007E2CD9"/>
    <w:rPr>
      <w:rFonts w:ascii="Courier" w:eastAsia="Times New Roman" w:hAnsi="Courier" w:cs="Times New Roman"/>
      <w:sz w:val="16"/>
      <w:szCs w:val="16"/>
      <w:lang w:val="en-GB" w:eastAsia="fr-BE"/>
    </w:rPr>
  </w:style>
  <w:style w:type="paragraph" w:styleId="BodyTextFirstIndent">
    <w:name w:val="Body Text First Indent"/>
    <w:basedOn w:val="BodyText"/>
    <w:link w:val="BodyTextFirstIndentChar"/>
    <w:rsid w:val="007E2CD9"/>
    <w:pPr>
      <w:spacing w:after="0"/>
      <w:ind w:firstLine="360"/>
    </w:pPr>
  </w:style>
  <w:style w:type="character" w:customStyle="1" w:styleId="BodyTextFirstIndentChar">
    <w:name w:val="Body Text First Indent Char"/>
    <w:basedOn w:val="BodyTextChar"/>
    <w:link w:val="BodyTextFirstIndent"/>
    <w:rsid w:val="007E2CD9"/>
    <w:rPr>
      <w:rFonts w:ascii="Courier" w:eastAsia="Times New Roman" w:hAnsi="Courier" w:cs="Times New Roman"/>
      <w:sz w:val="20"/>
      <w:szCs w:val="20"/>
      <w:lang w:val="en-GB" w:eastAsia="fr-BE"/>
    </w:rPr>
  </w:style>
  <w:style w:type="paragraph" w:styleId="BodyTextFirstIndent2">
    <w:name w:val="Body Text First Indent 2"/>
    <w:basedOn w:val="BodyTextIndent"/>
    <w:link w:val="BodyTextFirstIndent2Char"/>
    <w:rsid w:val="007E2CD9"/>
    <w:pPr>
      <w:spacing w:after="0"/>
      <w:ind w:left="360" w:firstLine="360"/>
    </w:pPr>
  </w:style>
  <w:style w:type="character" w:customStyle="1" w:styleId="BodyTextFirstIndent2Char">
    <w:name w:val="Body Text First Indent 2 Char"/>
    <w:basedOn w:val="BodyTextIndentChar"/>
    <w:link w:val="BodyTextFirstIndent2"/>
    <w:rsid w:val="007E2CD9"/>
    <w:rPr>
      <w:rFonts w:ascii="Courier" w:eastAsia="Times New Roman" w:hAnsi="Courier" w:cs="Times New Roman"/>
      <w:sz w:val="20"/>
      <w:szCs w:val="20"/>
      <w:lang w:val="en-GB" w:eastAsia="fr-BE"/>
    </w:rPr>
  </w:style>
  <w:style w:type="paragraph" w:styleId="BodyTextIndent3">
    <w:name w:val="Body Text Indent 3"/>
    <w:basedOn w:val="Normal"/>
    <w:link w:val="BodyTextIndent3Char"/>
    <w:rsid w:val="007E2CD9"/>
    <w:pPr>
      <w:spacing w:after="120" w:line="360" w:lineRule="auto"/>
      <w:ind w:left="283" w:firstLine="936"/>
    </w:pPr>
    <w:rPr>
      <w:rFonts w:ascii="Courier" w:eastAsia="Times New Roman" w:hAnsi="Courier" w:cs="Times New Roman"/>
      <w:sz w:val="16"/>
      <w:szCs w:val="16"/>
      <w:lang w:val="en-GB" w:eastAsia="fr-BE"/>
    </w:rPr>
  </w:style>
  <w:style w:type="character" w:customStyle="1" w:styleId="BodyTextIndent3Char">
    <w:name w:val="Body Text Indent 3 Char"/>
    <w:basedOn w:val="DefaultParagraphFont"/>
    <w:link w:val="BodyTextIndent3"/>
    <w:rsid w:val="007E2CD9"/>
    <w:rPr>
      <w:rFonts w:ascii="Courier" w:eastAsia="Times New Roman" w:hAnsi="Courier" w:cs="Times New Roman"/>
      <w:sz w:val="16"/>
      <w:szCs w:val="16"/>
      <w:lang w:val="en-GB" w:eastAsia="fr-BE"/>
    </w:rPr>
  </w:style>
  <w:style w:type="paragraph" w:styleId="Closing">
    <w:name w:val="Closing"/>
    <w:basedOn w:val="Normal"/>
    <w:link w:val="ClosingChar"/>
    <w:rsid w:val="007E2CD9"/>
    <w:pPr>
      <w:spacing w:after="0" w:line="360" w:lineRule="auto"/>
      <w:ind w:left="4252" w:firstLine="936"/>
    </w:pPr>
    <w:rPr>
      <w:rFonts w:ascii="Courier" w:eastAsia="Times New Roman" w:hAnsi="Courier" w:cs="Times New Roman"/>
      <w:sz w:val="20"/>
      <w:szCs w:val="20"/>
      <w:lang w:val="en-GB" w:eastAsia="fr-BE"/>
    </w:rPr>
  </w:style>
  <w:style w:type="character" w:customStyle="1" w:styleId="ClosingChar">
    <w:name w:val="Closing Char"/>
    <w:basedOn w:val="DefaultParagraphFont"/>
    <w:link w:val="Closing"/>
    <w:rsid w:val="007E2CD9"/>
    <w:rPr>
      <w:rFonts w:ascii="Courier" w:eastAsia="Times New Roman" w:hAnsi="Courier" w:cs="Times New Roman"/>
      <w:sz w:val="20"/>
      <w:szCs w:val="20"/>
      <w:lang w:val="en-GB" w:eastAsia="fr-BE"/>
    </w:rPr>
  </w:style>
  <w:style w:type="paragraph" w:styleId="DocumentMap">
    <w:name w:val="Document Map"/>
    <w:basedOn w:val="Normal"/>
    <w:link w:val="DocumentMapChar"/>
    <w:rsid w:val="007E2CD9"/>
    <w:pPr>
      <w:spacing w:after="0" w:line="360" w:lineRule="auto"/>
      <w:ind w:left="198" w:firstLine="936"/>
    </w:pPr>
    <w:rPr>
      <w:rFonts w:ascii="Tahoma" w:eastAsia="Times New Roman" w:hAnsi="Tahoma" w:cs="Tahoma"/>
      <w:sz w:val="16"/>
      <w:szCs w:val="16"/>
      <w:lang w:val="en-GB" w:eastAsia="fr-BE"/>
    </w:rPr>
  </w:style>
  <w:style w:type="character" w:customStyle="1" w:styleId="DocumentMapChar">
    <w:name w:val="Document Map Char"/>
    <w:basedOn w:val="DefaultParagraphFont"/>
    <w:link w:val="DocumentMap"/>
    <w:rsid w:val="007E2CD9"/>
    <w:rPr>
      <w:rFonts w:ascii="Tahoma" w:eastAsia="Times New Roman" w:hAnsi="Tahoma" w:cs="Tahoma"/>
      <w:sz w:val="16"/>
      <w:szCs w:val="16"/>
      <w:lang w:val="en-GB" w:eastAsia="fr-BE"/>
    </w:rPr>
  </w:style>
  <w:style w:type="paragraph" w:styleId="E-mailSignature">
    <w:name w:val="E-mail Signature"/>
    <w:basedOn w:val="Normal"/>
    <w:link w:val="E-mailSignatureChar"/>
    <w:rsid w:val="007E2CD9"/>
    <w:pPr>
      <w:spacing w:after="0" w:line="360" w:lineRule="auto"/>
      <w:ind w:left="198" w:firstLine="936"/>
    </w:pPr>
    <w:rPr>
      <w:rFonts w:ascii="Courier" w:eastAsia="Times New Roman" w:hAnsi="Courier" w:cs="Times New Roman"/>
      <w:sz w:val="20"/>
      <w:szCs w:val="20"/>
      <w:lang w:val="en-GB" w:eastAsia="fr-BE"/>
    </w:rPr>
  </w:style>
  <w:style w:type="character" w:customStyle="1" w:styleId="E-mailSignatureChar">
    <w:name w:val="E-mail Signature Char"/>
    <w:basedOn w:val="DefaultParagraphFont"/>
    <w:link w:val="E-mailSignature"/>
    <w:rsid w:val="007E2CD9"/>
    <w:rPr>
      <w:rFonts w:ascii="Courier" w:eastAsia="Times New Roman" w:hAnsi="Courier" w:cs="Times New Roman"/>
      <w:sz w:val="20"/>
      <w:szCs w:val="20"/>
      <w:lang w:val="en-GB" w:eastAsia="fr-BE"/>
    </w:rPr>
  </w:style>
  <w:style w:type="paragraph" w:styleId="EndnoteText">
    <w:name w:val="endnote text"/>
    <w:basedOn w:val="Normal"/>
    <w:link w:val="EndnoteTextChar"/>
    <w:rsid w:val="007E2CD9"/>
    <w:pPr>
      <w:spacing w:after="0" w:line="360" w:lineRule="auto"/>
      <w:ind w:left="198" w:firstLine="936"/>
    </w:pPr>
    <w:rPr>
      <w:rFonts w:ascii="Courier" w:eastAsia="Times New Roman" w:hAnsi="Courier" w:cs="Times New Roman"/>
      <w:sz w:val="20"/>
      <w:szCs w:val="20"/>
      <w:lang w:val="en-GB" w:eastAsia="fr-BE"/>
    </w:rPr>
  </w:style>
  <w:style w:type="character" w:customStyle="1" w:styleId="EndnoteTextChar">
    <w:name w:val="Endnote Text Char"/>
    <w:basedOn w:val="DefaultParagraphFont"/>
    <w:link w:val="EndnoteText"/>
    <w:rsid w:val="007E2CD9"/>
    <w:rPr>
      <w:rFonts w:ascii="Courier" w:eastAsia="Times New Roman" w:hAnsi="Courier" w:cs="Times New Roman"/>
      <w:sz w:val="20"/>
      <w:szCs w:val="20"/>
      <w:lang w:val="en-GB" w:eastAsia="fr-BE"/>
    </w:rPr>
  </w:style>
  <w:style w:type="paragraph" w:styleId="EnvelopeAddress">
    <w:name w:val="envelope address"/>
    <w:basedOn w:val="Normal"/>
    <w:rsid w:val="007E2CD9"/>
    <w:pPr>
      <w:framePr w:w="7920" w:h="1980" w:hRule="exact" w:hSpace="180" w:wrap="auto" w:hAnchor="page" w:xAlign="center" w:yAlign="bottom"/>
      <w:spacing w:after="0" w:line="360" w:lineRule="auto"/>
      <w:ind w:left="2880" w:firstLine="936"/>
    </w:pPr>
    <w:rPr>
      <w:rFonts w:asciiTheme="majorHAnsi" w:eastAsiaTheme="majorEastAsia" w:hAnsiTheme="majorHAnsi" w:cstheme="majorBidi"/>
      <w:sz w:val="24"/>
      <w:szCs w:val="24"/>
      <w:lang w:val="en-GB" w:eastAsia="fr-BE"/>
    </w:rPr>
  </w:style>
  <w:style w:type="paragraph" w:styleId="EnvelopeReturn">
    <w:name w:val="envelope return"/>
    <w:basedOn w:val="Normal"/>
    <w:rsid w:val="007E2CD9"/>
    <w:pPr>
      <w:spacing w:after="0" w:line="360" w:lineRule="auto"/>
      <w:ind w:left="198" w:firstLine="936"/>
    </w:pPr>
    <w:rPr>
      <w:rFonts w:asciiTheme="majorHAnsi" w:eastAsiaTheme="majorEastAsia" w:hAnsiTheme="majorHAnsi" w:cstheme="majorBidi"/>
      <w:sz w:val="20"/>
      <w:szCs w:val="20"/>
      <w:lang w:val="en-GB" w:eastAsia="fr-BE"/>
    </w:rPr>
  </w:style>
  <w:style w:type="paragraph" w:styleId="FootnoteText">
    <w:name w:val="footnote text"/>
    <w:basedOn w:val="Normal"/>
    <w:link w:val="FootnoteTextChar"/>
    <w:rsid w:val="007E2CD9"/>
    <w:pPr>
      <w:spacing w:after="0" w:line="360" w:lineRule="auto"/>
      <w:ind w:left="198" w:firstLine="936"/>
    </w:pPr>
    <w:rPr>
      <w:rFonts w:ascii="Courier" w:eastAsia="Times New Roman" w:hAnsi="Courier" w:cs="Times New Roman"/>
      <w:sz w:val="20"/>
      <w:szCs w:val="20"/>
      <w:lang w:val="en-GB" w:eastAsia="fr-BE"/>
    </w:rPr>
  </w:style>
  <w:style w:type="character" w:customStyle="1" w:styleId="FootnoteTextChar">
    <w:name w:val="Footnote Text Char"/>
    <w:basedOn w:val="DefaultParagraphFont"/>
    <w:link w:val="FootnoteText"/>
    <w:rsid w:val="007E2CD9"/>
    <w:rPr>
      <w:rFonts w:ascii="Courier" w:eastAsia="Times New Roman" w:hAnsi="Courier" w:cs="Times New Roman"/>
      <w:sz w:val="20"/>
      <w:szCs w:val="20"/>
      <w:lang w:val="en-GB" w:eastAsia="fr-BE"/>
    </w:rPr>
  </w:style>
  <w:style w:type="paragraph" w:styleId="HTMLAddress">
    <w:name w:val="HTML Address"/>
    <w:basedOn w:val="Normal"/>
    <w:link w:val="HTMLAddressChar"/>
    <w:rsid w:val="007E2CD9"/>
    <w:pPr>
      <w:spacing w:after="0" w:line="360" w:lineRule="auto"/>
      <w:ind w:left="198" w:firstLine="936"/>
    </w:pPr>
    <w:rPr>
      <w:rFonts w:ascii="Courier" w:eastAsia="Times New Roman" w:hAnsi="Courier" w:cs="Times New Roman"/>
      <w:i/>
      <w:iCs/>
      <w:sz w:val="20"/>
      <w:szCs w:val="20"/>
      <w:lang w:val="en-GB" w:eastAsia="fr-BE"/>
    </w:rPr>
  </w:style>
  <w:style w:type="character" w:customStyle="1" w:styleId="HTMLAddressChar">
    <w:name w:val="HTML Address Char"/>
    <w:basedOn w:val="DefaultParagraphFont"/>
    <w:link w:val="HTMLAddress"/>
    <w:rsid w:val="007E2CD9"/>
    <w:rPr>
      <w:rFonts w:ascii="Courier" w:eastAsia="Times New Roman" w:hAnsi="Courier" w:cs="Times New Roman"/>
      <w:i/>
      <w:iCs/>
      <w:sz w:val="20"/>
      <w:szCs w:val="20"/>
      <w:lang w:val="en-GB" w:eastAsia="fr-BE"/>
    </w:rPr>
  </w:style>
  <w:style w:type="paragraph" w:styleId="HTMLPreformatted">
    <w:name w:val="HTML Preformatted"/>
    <w:basedOn w:val="Normal"/>
    <w:link w:val="HTMLPreformattedChar"/>
    <w:uiPriority w:val="99"/>
    <w:rsid w:val="007E2CD9"/>
    <w:pPr>
      <w:spacing w:after="0" w:line="360" w:lineRule="auto"/>
      <w:ind w:left="198" w:firstLine="936"/>
    </w:pPr>
    <w:rPr>
      <w:rFonts w:ascii="Consolas" w:eastAsia="Times New Roman" w:hAnsi="Consolas" w:cs="Times New Roman"/>
      <w:sz w:val="20"/>
      <w:szCs w:val="20"/>
      <w:lang w:val="en-GB" w:eastAsia="fr-BE"/>
    </w:rPr>
  </w:style>
  <w:style w:type="character" w:customStyle="1" w:styleId="HTMLPreformattedChar">
    <w:name w:val="HTML Preformatted Char"/>
    <w:basedOn w:val="DefaultParagraphFont"/>
    <w:link w:val="HTMLPreformatted"/>
    <w:uiPriority w:val="99"/>
    <w:rsid w:val="007E2CD9"/>
    <w:rPr>
      <w:rFonts w:ascii="Consolas" w:eastAsia="Times New Roman" w:hAnsi="Consolas" w:cs="Times New Roman"/>
      <w:sz w:val="20"/>
      <w:szCs w:val="20"/>
      <w:lang w:val="en-GB" w:eastAsia="fr-BE"/>
    </w:rPr>
  </w:style>
  <w:style w:type="paragraph" w:styleId="Index3">
    <w:name w:val="index 3"/>
    <w:basedOn w:val="Normal"/>
    <w:next w:val="Normal"/>
    <w:autoRedefine/>
    <w:rsid w:val="007E2CD9"/>
    <w:pPr>
      <w:spacing w:after="0" w:line="360" w:lineRule="auto"/>
      <w:ind w:left="600" w:hanging="200"/>
    </w:pPr>
    <w:rPr>
      <w:rFonts w:ascii="Courier" w:eastAsia="Times New Roman" w:hAnsi="Courier" w:cs="Times New Roman"/>
      <w:sz w:val="20"/>
      <w:szCs w:val="20"/>
      <w:lang w:val="en-GB" w:eastAsia="fr-BE"/>
    </w:rPr>
  </w:style>
  <w:style w:type="paragraph" w:styleId="Index4">
    <w:name w:val="index 4"/>
    <w:basedOn w:val="Normal"/>
    <w:next w:val="Normal"/>
    <w:autoRedefine/>
    <w:rsid w:val="007E2CD9"/>
    <w:pPr>
      <w:spacing w:after="0" w:line="360" w:lineRule="auto"/>
      <w:ind w:left="800" w:hanging="200"/>
    </w:pPr>
    <w:rPr>
      <w:rFonts w:ascii="Courier" w:eastAsia="Times New Roman" w:hAnsi="Courier" w:cs="Times New Roman"/>
      <w:sz w:val="20"/>
      <w:szCs w:val="20"/>
      <w:lang w:val="en-GB" w:eastAsia="fr-BE"/>
    </w:rPr>
  </w:style>
  <w:style w:type="paragraph" w:styleId="Index5">
    <w:name w:val="index 5"/>
    <w:basedOn w:val="Normal"/>
    <w:next w:val="Normal"/>
    <w:autoRedefine/>
    <w:rsid w:val="007E2CD9"/>
    <w:pPr>
      <w:spacing w:after="0" w:line="360" w:lineRule="auto"/>
      <w:ind w:left="1000" w:hanging="200"/>
    </w:pPr>
    <w:rPr>
      <w:rFonts w:ascii="Courier" w:eastAsia="Times New Roman" w:hAnsi="Courier" w:cs="Times New Roman"/>
      <w:sz w:val="20"/>
      <w:szCs w:val="20"/>
      <w:lang w:val="en-GB" w:eastAsia="fr-BE"/>
    </w:rPr>
  </w:style>
  <w:style w:type="paragraph" w:styleId="Index6">
    <w:name w:val="index 6"/>
    <w:basedOn w:val="Normal"/>
    <w:next w:val="Normal"/>
    <w:autoRedefine/>
    <w:rsid w:val="007E2CD9"/>
    <w:pPr>
      <w:spacing w:after="0" w:line="360" w:lineRule="auto"/>
      <w:ind w:left="1200" w:hanging="200"/>
    </w:pPr>
    <w:rPr>
      <w:rFonts w:ascii="Courier" w:eastAsia="Times New Roman" w:hAnsi="Courier" w:cs="Times New Roman"/>
      <w:sz w:val="20"/>
      <w:szCs w:val="20"/>
      <w:lang w:val="en-GB" w:eastAsia="fr-BE"/>
    </w:rPr>
  </w:style>
  <w:style w:type="paragraph" w:styleId="Index7">
    <w:name w:val="index 7"/>
    <w:basedOn w:val="Normal"/>
    <w:next w:val="Normal"/>
    <w:autoRedefine/>
    <w:rsid w:val="007E2CD9"/>
    <w:pPr>
      <w:spacing w:after="0" w:line="360" w:lineRule="auto"/>
      <w:ind w:left="1400" w:hanging="200"/>
    </w:pPr>
    <w:rPr>
      <w:rFonts w:ascii="Courier" w:eastAsia="Times New Roman" w:hAnsi="Courier" w:cs="Times New Roman"/>
      <w:sz w:val="20"/>
      <w:szCs w:val="20"/>
      <w:lang w:val="en-GB" w:eastAsia="fr-BE"/>
    </w:rPr>
  </w:style>
  <w:style w:type="paragraph" w:styleId="Index8">
    <w:name w:val="index 8"/>
    <w:basedOn w:val="Normal"/>
    <w:next w:val="Normal"/>
    <w:autoRedefine/>
    <w:rsid w:val="007E2CD9"/>
    <w:pPr>
      <w:spacing w:after="0" w:line="360" w:lineRule="auto"/>
      <w:ind w:left="1600" w:hanging="200"/>
    </w:pPr>
    <w:rPr>
      <w:rFonts w:ascii="Courier" w:eastAsia="Times New Roman" w:hAnsi="Courier" w:cs="Times New Roman"/>
      <w:sz w:val="20"/>
      <w:szCs w:val="20"/>
      <w:lang w:val="en-GB" w:eastAsia="fr-BE"/>
    </w:rPr>
  </w:style>
  <w:style w:type="paragraph" w:styleId="Index9">
    <w:name w:val="index 9"/>
    <w:basedOn w:val="Normal"/>
    <w:next w:val="Normal"/>
    <w:autoRedefine/>
    <w:rsid w:val="007E2CD9"/>
    <w:pPr>
      <w:spacing w:after="0" w:line="360" w:lineRule="auto"/>
      <w:ind w:left="1800" w:hanging="200"/>
    </w:pPr>
    <w:rPr>
      <w:rFonts w:ascii="Courier" w:eastAsia="Times New Roman" w:hAnsi="Courier" w:cs="Times New Roman"/>
      <w:sz w:val="20"/>
      <w:szCs w:val="20"/>
      <w:lang w:val="en-GB" w:eastAsia="fr-BE"/>
    </w:rPr>
  </w:style>
  <w:style w:type="paragraph" w:styleId="IndexHeading">
    <w:name w:val="index heading"/>
    <w:basedOn w:val="Normal"/>
    <w:next w:val="Index1"/>
    <w:rsid w:val="007E2CD9"/>
    <w:pPr>
      <w:spacing w:after="0" w:line="360" w:lineRule="auto"/>
      <w:ind w:left="198" w:firstLine="936"/>
    </w:pPr>
    <w:rPr>
      <w:rFonts w:asciiTheme="majorHAnsi" w:eastAsiaTheme="majorEastAsia" w:hAnsiTheme="majorHAnsi" w:cstheme="majorBidi"/>
      <w:b/>
      <w:bCs/>
      <w:sz w:val="20"/>
      <w:szCs w:val="20"/>
      <w:lang w:val="en-GB" w:eastAsia="fr-BE"/>
    </w:rPr>
  </w:style>
  <w:style w:type="paragraph" w:styleId="IntenseQuote">
    <w:name w:val="Intense Quote"/>
    <w:basedOn w:val="Normal"/>
    <w:next w:val="Normal"/>
    <w:link w:val="IntenseQuoteChar"/>
    <w:uiPriority w:val="30"/>
    <w:qFormat/>
    <w:rsid w:val="007E2CD9"/>
    <w:pPr>
      <w:pBdr>
        <w:bottom w:val="single" w:sz="4" w:space="4" w:color="4472C4" w:themeColor="accent1"/>
      </w:pBdr>
      <w:spacing w:before="200" w:after="280" w:line="360" w:lineRule="auto"/>
      <w:ind w:left="936" w:right="936" w:firstLine="936"/>
    </w:pPr>
    <w:rPr>
      <w:rFonts w:ascii="Courier" w:eastAsia="Times New Roman" w:hAnsi="Courier" w:cs="Times New Roman"/>
      <w:b/>
      <w:bCs/>
      <w:i/>
      <w:iCs/>
      <w:color w:val="4472C4" w:themeColor="accent1"/>
      <w:sz w:val="20"/>
      <w:szCs w:val="20"/>
      <w:lang w:val="en-GB" w:eastAsia="fr-BE"/>
    </w:rPr>
  </w:style>
  <w:style w:type="character" w:customStyle="1" w:styleId="IntenseQuoteChar">
    <w:name w:val="Intense Quote Char"/>
    <w:basedOn w:val="DefaultParagraphFont"/>
    <w:link w:val="IntenseQuote"/>
    <w:uiPriority w:val="30"/>
    <w:rsid w:val="007E2CD9"/>
    <w:rPr>
      <w:rFonts w:ascii="Courier" w:eastAsia="Times New Roman" w:hAnsi="Courier" w:cs="Times New Roman"/>
      <w:b/>
      <w:bCs/>
      <w:i/>
      <w:iCs/>
      <w:color w:val="4472C4" w:themeColor="accent1"/>
      <w:sz w:val="20"/>
      <w:szCs w:val="20"/>
      <w:lang w:val="en-GB" w:eastAsia="fr-BE"/>
    </w:rPr>
  </w:style>
  <w:style w:type="paragraph" w:styleId="List">
    <w:name w:val="List"/>
    <w:basedOn w:val="Normal"/>
    <w:rsid w:val="007E2CD9"/>
    <w:pPr>
      <w:spacing w:after="0" w:line="360" w:lineRule="auto"/>
      <w:ind w:left="283" w:hanging="283"/>
      <w:contextualSpacing/>
    </w:pPr>
    <w:rPr>
      <w:rFonts w:ascii="Courier" w:eastAsia="Times New Roman" w:hAnsi="Courier" w:cs="Times New Roman"/>
      <w:sz w:val="20"/>
      <w:szCs w:val="20"/>
      <w:lang w:val="en-GB" w:eastAsia="fr-BE"/>
    </w:rPr>
  </w:style>
  <w:style w:type="paragraph" w:styleId="List2">
    <w:name w:val="List 2"/>
    <w:basedOn w:val="Normal"/>
    <w:rsid w:val="007E2CD9"/>
    <w:pPr>
      <w:spacing w:after="0" w:line="360" w:lineRule="auto"/>
      <w:ind w:left="566" w:hanging="283"/>
      <w:contextualSpacing/>
    </w:pPr>
    <w:rPr>
      <w:rFonts w:ascii="Courier" w:eastAsia="Times New Roman" w:hAnsi="Courier" w:cs="Times New Roman"/>
      <w:sz w:val="20"/>
      <w:szCs w:val="20"/>
      <w:lang w:val="en-GB" w:eastAsia="fr-BE"/>
    </w:rPr>
  </w:style>
  <w:style w:type="paragraph" w:styleId="List3">
    <w:name w:val="List 3"/>
    <w:basedOn w:val="Normal"/>
    <w:rsid w:val="007E2CD9"/>
    <w:pPr>
      <w:spacing w:after="0" w:line="360" w:lineRule="auto"/>
      <w:ind w:left="849" w:hanging="283"/>
      <w:contextualSpacing/>
    </w:pPr>
    <w:rPr>
      <w:rFonts w:ascii="Courier" w:eastAsia="Times New Roman" w:hAnsi="Courier" w:cs="Times New Roman"/>
      <w:sz w:val="20"/>
      <w:szCs w:val="20"/>
      <w:lang w:val="en-GB" w:eastAsia="fr-BE"/>
    </w:rPr>
  </w:style>
  <w:style w:type="paragraph" w:styleId="List4">
    <w:name w:val="List 4"/>
    <w:basedOn w:val="Normal"/>
    <w:rsid w:val="007E2CD9"/>
    <w:pPr>
      <w:spacing w:after="0" w:line="360" w:lineRule="auto"/>
      <w:ind w:left="1132" w:hanging="283"/>
      <w:contextualSpacing/>
    </w:pPr>
    <w:rPr>
      <w:rFonts w:ascii="Courier" w:eastAsia="Times New Roman" w:hAnsi="Courier" w:cs="Times New Roman"/>
      <w:sz w:val="20"/>
      <w:szCs w:val="20"/>
      <w:lang w:val="en-GB" w:eastAsia="fr-BE"/>
    </w:rPr>
  </w:style>
  <w:style w:type="paragraph" w:styleId="List5">
    <w:name w:val="List 5"/>
    <w:basedOn w:val="Normal"/>
    <w:rsid w:val="007E2CD9"/>
    <w:pPr>
      <w:spacing w:after="0" w:line="360" w:lineRule="auto"/>
      <w:ind w:left="1415" w:hanging="283"/>
      <w:contextualSpacing/>
    </w:pPr>
    <w:rPr>
      <w:rFonts w:ascii="Courier" w:eastAsia="Times New Roman" w:hAnsi="Courier" w:cs="Times New Roman"/>
      <w:sz w:val="20"/>
      <w:szCs w:val="20"/>
      <w:lang w:val="en-GB" w:eastAsia="fr-BE"/>
    </w:rPr>
  </w:style>
  <w:style w:type="paragraph" w:styleId="ListBullet">
    <w:name w:val="List Bullet"/>
    <w:basedOn w:val="Normal"/>
    <w:rsid w:val="007E2CD9"/>
    <w:pPr>
      <w:numPr>
        <w:numId w:val="5"/>
      </w:numPr>
      <w:spacing w:after="0" w:line="360" w:lineRule="auto"/>
      <w:contextualSpacing/>
    </w:pPr>
    <w:rPr>
      <w:rFonts w:ascii="Courier" w:eastAsia="Times New Roman" w:hAnsi="Courier" w:cs="Times New Roman"/>
      <w:sz w:val="20"/>
      <w:szCs w:val="20"/>
      <w:lang w:val="en-GB" w:eastAsia="fr-BE"/>
    </w:rPr>
  </w:style>
  <w:style w:type="paragraph" w:styleId="ListBullet2">
    <w:name w:val="List Bullet 2"/>
    <w:basedOn w:val="Normal"/>
    <w:rsid w:val="007E2CD9"/>
    <w:pPr>
      <w:numPr>
        <w:numId w:val="6"/>
      </w:numPr>
      <w:spacing w:after="0" w:line="360" w:lineRule="auto"/>
      <w:contextualSpacing/>
    </w:pPr>
    <w:rPr>
      <w:rFonts w:ascii="Courier" w:eastAsia="Times New Roman" w:hAnsi="Courier" w:cs="Times New Roman"/>
      <w:sz w:val="20"/>
      <w:szCs w:val="20"/>
      <w:lang w:val="en-GB" w:eastAsia="fr-BE"/>
    </w:rPr>
  </w:style>
  <w:style w:type="paragraph" w:styleId="ListBullet3">
    <w:name w:val="List Bullet 3"/>
    <w:basedOn w:val="Normal"/>
    <w:rsid w:val="007E2CD9"/>
    <w:pPr>
      <w:numPr>
        <w:numId w:val="7"/>
      </w:numPr>
      <w:spacing w:after="0" w:line="360" w:lineRule="auto"/>
      <w:contextualSpacing/>
    </w:pPr>
    <w:rPr>
      <w:rFonts w:ascii="Courier" w:eastAsia="Times New Roman" w:hAnsi="Courier" w:cs="Times New Roman"/>
      <w:sz w:val="20"/>
      <w:szCs w:val="20"/>
      <w:lang w:val="en-GB" w:eastAsia="fr-BE"/>
    </w:rPr>
  </w:style>
  <w:style w:type="paragraph" w:styleId="ListBullet4">
    <w:name w:val="List Bullet 4"/>
    <w:basedOn w:val="Normal"/>
    <w:rsid w:val="007E2CD9"/>
    <w:pPr>
      <w:numPr>
        <w:numId w:val="8"/>
      </w:numPr>
      <w:spacing w:after="0" w:line="360" w:lineRule="auto"/>
      <w:contextualSpacing/>
    </w:pPr>
    <w:rPr>
      <w:rFonts w:ascii="Courier" w:eastAsia="Times New Roman" w:hAnsi="Courier" w:cs="Times New Roman"/>
      <w:sz w:val="20"/>
      <w:szCs w:val="20"/>
      <w:lang w:val="en-GB" w:eastAsia="fr-BE"/>
    </w:rPr>
  </w:style>
  <w:style w:type="paragraph" w:styleId="ListBullet5">
    <w:name w:val="List Bullet 5"/>
    <w:basedOn w:val="Normal"/>
    <w:rsid w:val="007E2CD9"/>
    <w:pPr>
      <w:numPr>
        <w:numId w:val="9"/>
      </w:numPr>
      <w:spacing w:after="0" w:line="360" w:lineRule="auto"/>
      <w:contextualSpacing/>
    </w:pPr>
    <w:rPr>
      <w:rFonts w:ascii="Courier" w:eastAsia="Times New Roman" w:hAnsi="Courier" w:cs="Times New Roman"/>
      <w:sz w:val="20"/>
      <w:szCs w:val="20"/>
      <w:lang w:val="en-GB" w:eastAsia="fr-BE"/>
    </w:rPr>
  </w:style>
  <w:style w:type="paragraph" w:styleId="ListContinue">
    <w:name w:val="List Continue"/>
    <w:basedOn w:val="Normal"/>
    <w:rsid w:val="007E2CD9"/>
    <w:pPr>
      <w:spacing w:after="120" w:line="360" w:lineRule="auto"/>
      <w:ind w:left="283" w:firstLine="936"/>
      <w:contextualSpacing/>
    </w:pPr>
    <w:rPr>
      <w:rFonts w:ascii="Courier" w:eastAsia="Times New Roman" w:hAnsi="Courier" w:cs="Times New Roman"/>
      <w:sz w:val="20"/>
      <w:szCs w:val="20"/>
      <w:lang w:val="en-GB" w:eastAsia="fr-BE"/>
    </w:rPr>
  </w:style>
  <w:style w:type="paragraph" w:styleId="ListContinue2">
    <w:name w:val="List Continue 2"/>
    <w:basedOn w:val="Normal"/>
    <w:rsid w:val="007E2CD9"/>
    <w:pPr>
      <w:spacing w:after="120" w:line="360" w:lineRule="auto"/>
      <w:ind w:left="566" w:firstLine="936"/>
      <w:contextualSpacing/>
    </w:pPr>
    <w:rPr>
      <w:rFonts w:ascii="Courier" w:eastAsia="Times New Roman" w:hAnsi="Courier" w:cs="Times New Roman"/>
      <w:sz w:val="20"/>
      <w:szCs w:val="20"/>
      <w:lang w:val="en-GB" w:eastAsia="fr-BE"/>
    </w:rPr>
  </w:style>
  <w:style w:type="paragraph" w:styleId="ListContinue3">
    <w:name w:val="List Continue 3"/>
    <w:basedOn w:val="Normal"/>
    <w:rsid w:val="007E2CD9"/>
    <w:pPr>
      <w:spacing w:after="120" w:line="360" w:lineRule="auto"/>
      <w:ind w:left="849" w:firstLine="936"/>
      <w:contextualSpacing/>
    </w:pPr>
    <w:rPr>
      <w:rFonts w:ascii="Courier" w:eastAsia="Times New Roman" w:hAnsi="Courier" w:cs="Times New Roman"/>
      <w:sz w:val="20"/>
      <w:szCs w:val="20"/>
      <w:lang w:val="en-GB" w:eastAsia="fr-BE"/>
    </w:rPr>
  </w:style>
  <w:style w:type="paragraph" w:styleId="ListContinue4">
    <w:name w:val="List Continue 4"/>
    <w:basedOn w:val="Normal"/>
    <w:rsid w:val="007E2CD9"/>
    <w:pPr>
      <w:spacing w:after="120" w:line="360" w:lineRule="auto"/>
      <w:ind w:left="1132" w:firstLine="936"/>
      <w:contextualSpacing/>
    </w:pPr>
    <w:rPr>
      <w:rFonts w:ascii="Courier" w:eastAsia="Times New Roman" w:hAnsi="Courier" w:cs="Times New Roman"/>
      <w:sz w:val="20"/>
      <w:szCs w:val="20"/>
      <w:lang w:val="en-GB" w:eastAsia="fr-BE"/>
    </w:rPr>
  </w:style>
  <w:style w:type="paragraph" w:styleId="ListContinue5">
    <w:name w:val="List Continue 5"/>
    <w:basedOn w:val="Normal"/>
    <w:rsid w:val="007E2CD9"/>
    <w:pPr>
      <w:spacing w:after="120" w:line="360" w:lineRule="auto"/>
      <w:ind w:left="1415" w:firstLine="936"/>
      <w:contextualSpacing/>
    </w:pPr>
    <w:rPr>
      <w:rFonts w:ascii="Courier" w:eastAsia="Times New Roman" w:hAnsi="Courier" w:cs="Times New Roman"/>
      <w:sz w:val="20"/>
      <w:szCs w:val="20"/>
      <w:lang w:val="en-GB" w:eastAsia="fr-BE"/>
    </w:rPr>
  </w:style>
  <w:style w:type="paragraph" w:styleId="ListNumber">
    <w:name w:val="List Number"/>
    <w:basedOn w:val="Normal"/>
    <w:rsid w:val="007E2CD9"/>
    <w:pPr>
      <w:numPr>
        <w:numId w:val="10"/>
      </w:numPr>
      <w:spacing w:after="0" w:line="360" w:lineRule="auto"/>
      <w:contextualSpacing/>
    </w:pPr>
    <w:rPr>
      <w:rFonts w:ascii="Courier" w:eastAsia="Times New Roman" w:hAnsi="Courier" w:cs="Times New Roman"/>
      <w:sz w:val="20"/>
      <w:szCs w:val="20"/>
      <w:lang w:val="en-GB" w:eastAsia="fr-BE"/>
    </w:rPr>
  </w:style>
  <w:style w:type="paragraph" w:styleId="ListNumber2">
    <w:name w:val="List Number 2"/>
    <w:basedOn w:val="Normal"/>
    <w:rsid w:val="007E2CD9"/>
    <w:pPr>
      <w:numPr>
        <w:numId w:val="11"/>
      </w:numPr>
      <w:spacing w:after="0" w:line="360" w:lineRule="auto"/>
      <w:contextualSpacing/>
    </w:pPr>
    <w:rPr>
      <w:rFonts w:ascii="Courier" w:eastAsia="Times New Roman" w:hAnsi="Courier" w:cs="Times New Roman"/>
      <w:sz w:val="20"/>
      <w:szCs w:val="20"/>
      <w:lang w:val="en-GB" w:eastAsia="fr-BE"/>
    </w:rPr>
  </w:style>
  <w:style w:type="paragraph" w:styleId="ListNumber3">
    <w:name w:val="List Number 3"/>
    <w:basedOn w:val="Normal"/>
    <w:rsid w:val="007E2CD9"/>
    <w:pPr>
      <w:numPr>
        <w:numId w:val="12"/>
      </w:numPr>
      <w:spacing w:after="0" w:line="360" w:lineRule="auto"/>
      <w:contextualSpacing/>
    </w:pPr>
    <w:rPr>
      <w:rFonts w:ascii="Courier" w:eastAsia="Times New Roman" w:hAnsi="Courier" w:cs="Times New Roman"/>
      <w:sz w:val="20"/>
      <w:szCs w:val="20"/>
      <w:lang w:val="en-GB" w:eastAsia="fr-BE"/>
    </w:rPr>
  </w:style>
  <w:style w:type="paragraph" w:styleId="ListNumber4">
    <w:name w:val="List Number 4"/>
    <w:basedOn w:val="Normal"/>
    <w:rsid w:val="007E2CD9"/>
    <w:pPr>
      <w:numPr>
        <w:numId w:val="13"/>
      </w:numPr>
      <w:spacing w:after="0" w:line="360" w:lineRule="auto"/>
      <w:contextualSpacing/>
    </w:pPr>
    <w:rPr>
      <w:rFonts w:ascii="Courier" w:eastAsia="Times New Roman" w:hAnsi="Courier" w:cs="Times New Roman"/>
      <w:sz w:val="20"/>
      <w:szCs w:val="20"/>
      <w:lang w:val="en-GB" w:eastAsia="fr-BE"/>
    </w:rPr>
  </w:style>
  <w:style w:type="paragraph" w:styleId="ListNumber5">
    <w:name w:val="List Number 5"/>
    <w:basedOn w:val="Normal"/>
    <w:rsid w:val="007E2CD9"/>
    <w:pPr>
      <w:numPr>
        <w:numId w:val="14"/>
      </w:numPr>
      <w:spacing w:after="0" w:line="360" w:lineRule="auto"/>
      <w:contextualSpacing/>
    </w:pPr>
    <w:rPr>
      <w:rFonts w:ascii="Courier" w:eastAsia="Times New Roman" w:hAnsi="Courier" w:cs="Times New Roman"/>
      <w:sz w:val="20"/>
      <w:szCs w:val="20"/>
      <w:lang w:val="en-GB" w:eastAsia="fr-BE"/>
    </w:rPr>
  </w:style>
  <w:style w:type="paragraph" w:styleId="MacroText">
    <w:name w:val="macro"/>
    <w:link w:val="MacroTextChar"/>
    <w:rsid w:val="007E2CD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360" w:lineRule="auto"/>
      <w:ind w:left="198" w:firstLine="936"/>
      <w:textAlignment w:val="baseline"/>
    </w:pPr>
    <w:rPr>
      <w:rFonts w:ascii="Consolas" w:eastAsia="Times New Roman" w:hAnsi="Consolas" w:cs="Times New Roman"/>
      <w:sz w:val="20"/>
      <w:szCs w:val="20"/>
      <w:lang w:val="en-GB" w:eastAsia="fr-BE"/>
    </w:rPr>
  </w:style>
  <w:style w:type="character" w:customStyle="1" w:styleId="MacroTextChar">
    <w:name w:val="Macro Text Char"/>
    <w:basedOn w:val="DefaultParagraphFont"/>
    <w:link w:val="MacroText"/>
    <w:rsid w:val="007E2CD9"/>
    <w:rPr>
      <w:rFonts w:ascii="Consolas" w:eastAsia="Times New Roman" w:hAnsi="Consolas" w:cs="Times New Roman"/>
      <w:sz w:val="20"/>
      <w:szCs w:val="20"/>
      <w:lang w:val="en-GB" w:eastAsia="fr-BE"/>
    </w:rPr>
  </w:style>
  <w:style w:type="paragraph" w:styleId="MessageHeader">
    <w:name w:val="Message Header"/>
    <w:basedOn w:val="Normal"/>
    <w:link w:val="MessageHeaderChar"/>
    <w:rsid w:val="007E2CD9"/>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Theme="majorHAnsi" w:eastAsiaTheme="majorEastAsia" w:hAnsiTheme="majorHAnsi" w:cstheme="majorBidi"/>
      <w:sz w:val="24"/>
      <w:szCs w:val="24"/>
      <w:lang w:val="en-GB" w:eastAsia="fr-BE"/>
    </w:rPr>
  </w:style>
  <w:style w:type="character" w:customStyle="1" w:styleId="MessageHeaderChar">
    <w:name w:val="Message Header Char"/>
    <w:basedOn w:val="DefaultParagraphFont"/>
    <w:link w:val="MessageHeader"/>
    <w:rsid w:val="007E2CD9"/>
    <w:rPr>
      <w:rFonts w:asciiTheme="majorHAnsi" w:eastAsiaTheme="majorEastAsia" w:hAnsiTheme="majorHAnsi" w:cstheme="majorBidi"/>
      <w:sz w:val="24"/>
      <w:szCs w:val="24"/>
      <w:shd w:val="pct20" w:color="auto" w:fill="auto"/>
      <w:lang w:val="en-GB" w:eastAsia="fr-BE"/>
    </w:rPr>
  </w:style>
  <w:style w:type="paragraph" w:styleId="NoSpacing">
    <w:name w:val="No Spacing"/>
    <w:uiPriority w:val="1"/>
    <w:qFormat/>
    <w:rsid w:val="007E2CD9"/>
    <w:pPr>
      <w:overflowPunct w:val="0"/>
      <w:autoSpaceDE w:val="0"/>
      <w:autoSpaceDN w:val="0"/>
      <w:adjustRightInd w:val="0"/>
      <w:spacing w:after="0" w:line="360" w:lineRule="auto"/>
      <w:ind w:left="198" w:firstLine="936"/>
      <w:textAlignment w:val="baseline"/>
    </w:pPr>
    <w:rPr>
      <w:rFonts w:ascii="Courier" w:eastAsia="Times New Roman" w:hAnsi="Courier" w:cs="Times New Roman"/>
      <w:sz w:val="20"/>
      <w:szCs w:val="20"/>
      <w:lang w:val="en-GB" w:eastAsia="fr-BE"/>
    </w:rPr>
  </w:style>
  <w:style w:type="paragraph" w:styleId="NormalWeb">
    <w:name w:val="Normal (Web)"/>
    <w:basedOn w:val="Normal"/>
    <w:rsid w:val="007E2CD9"/>
    <w:pPr>
      <w:spacing w:after="0" w:line="360" w:lineRule="auto"/>
      <w:ind w:left="198" w:firstLine="936"/>
    </w:pPr>
    <w:rPr>
      <w:rFonts w:ascii="Times New Roman" w:eastAsia="Times New Roman" w:hAnsi="Times New Roman" w:cs="Times New Roman"/>
      <w:sz w:val="24"/>
      <w:szCs w:val="24"/>
      <w:lang w:val="en-GB" w:eastAsia="fr-BE"/>
    </w:rPr>
  </w:style>
  <w:style w:type="paragraph" w:styleId="NormalIndent">
    <w:name w:val="Normal Indent"/>
    <w:basedOn w:val="Normal"/>
    <w:rsid w:val="007E2CD9"/>
    <w:pPr>
      <w:spacing w:after="0" w:line="360" w:lineRule="auto"/>
      <w:ind w:left="720" w:firstLine="936"/>
    </w:pPr>
    <w:rPr>
      <w:rFonts w:ascii="Courier" w:eastAsia="Times New Roman" w:hAnsi="Courier" w:cs="Times New Roman"/>
      <w:sz w:val="20"/>
      <w:szCs w:val="20"/>
      <w:lang w:val="en-GB" w:eastAsia="fr-BE"/>
    </w:rPr>
  </w:style>
  <w:style w:type="paragraph" w:styleId="NoteHeading">
    <w:name w:val="Note Heading"/>
    <w:basedOn w:val="Normal"/>
    <w:next w:val="Normal"/>
    <w:link w:val="NoteHeadingChar"/>
    <w:rsid w:val="007E2CD9"/>
    <w:pPr>
      <w:spacing w:after="0" w:line="360" w:lineRule="auto"/>
      <w:ind w:left="198" w:firstLine="936"/>
    </w:pPr>
    <w:rPr>
      <w:rFonts w:ascii="Courier" w:eastAsia="Times New Roman" w:hAnsi="Courier" w:cs="Times New Roman"/>
      <w:sz w:val="20"/>
      <w:szCs w:val="20"/>
      <w:lang w:val="en-GB" w:eastAsia="fr-BE"/>
    </w:rPr>
  </w:style>
  <w:style w:type="character" w:customStyle="1" w:styleId="NoteHeadingChar">
    <w:name w:val="Note Heading Char"/>
    <w:basedOn w:val="DefaultParagraphFont"/>
    <w:link w:val="NoteHeading"/>
    <w:rsid w:val="007E2CD9"/>
    <w:rPr>
      <w:rFonts w:ascii="Courier" w:eastAsia="Times New Roman" w:hAnsi="Courier" w:cs="Times New Roman"/>
      <w:sz w:val="20"/>
      <w:szCs w:val="20"/>
      <w:lang w:val="en-GB" w:eastAsia="fr-BE"/>
    </w:rPr>
  </w:style>
  <w:style w:type="paragraph" w:styleId="PlainText">
    <w:name w:val="Plain Text"/>
    <w:basedOn w:val="Normal"/>
    <w:link w:val="PlainTextChar"/>
    <w:rsid w:val="007E2CD9"/>
    <w:pPr>
      <w:spacing w:after="0" w:line="360" w:lineRule="auto"/>
      <w:ind w:left="198" w:firstLine="936"/>
    </w:pPr>
    <w:rPr>
      <w:rFonts w:ascii="Consolas" w:eastAsia="Times New Roman" w:hAnsi="Consolas" w:cs="Times New Roman"/>
      <w:sz w:val="21"/>
      <w:szCs w:val="21"/>
      <w:lang w:val="en-GB" w:eastAsia="fr-BE"/>
    </w:rPr>
  </w:style>
  <w:style w:type="character" w:customStyle="1" w:styleId="PlainTextChar">
    <w:name w:val="Plain Text Char"/>
    <w:basedOn w:val="DefaultParagraphFont"/>
    <w:link w:val="PlainText"/>
    <w:rsid w:val="007E2CD9"/>
    <w:rPr>
      <w:rFonts w:ascii="Consolas" w:eastAsia="Times New Roman" w:hAnsi="Consolas" w:cs="Times New Roman"/>
      <w:sz w:val="21"/>
      <w:szCs w:val="21"/>
      <w:lang w:val="en-GB" w:eastAsia="fr-BE"/>
    </w:rPr>
  </w:style>
  <w:style w:type="paragraph" w:styleId="Quote">
    <w:name w:val="Quote"/>
    <w:basedOn w:val="Normal"/>
    <w:next w:val="Normal"/>
    <w:link w:val="QuoteChar"/>
    <w:uiPriority w:val="29"/>
    <w:qFormat/>
    <w:rsid w:val="007E2CD9"/>
    <w:pPr>
      <w:spacing w:after="0" w:line="360" w:lineRule="auto"/>
      <w:ind w:left="198" w:firstLine="936"/>
    </w:pPr>
    <w:rPr>
      <w:rFonts w:ascii="Courier" w:eastAsia="Times New Roman" w:hAnsi="Courier" w:cs="Times New Roman"/>
      <w:i/>
      <w:iCs/>
      <w:color w:val="000000" w:themeColor="text1"/>
      <w:sz w:val="20"/>
      <w:szCs w:val="20"/>
      <w:lang w:val="en-GB" w:eastAsia="fr-BE"/>
    </w:rPr>
  </w:style>
  <w:style w:type="character" w:customStyle="1" w:styleId="QuoteChar">
    <w:name w:val="Quote Char"/>
    <w:basedOn w:val="DefaultParagraphFont"/>
    <w:link w:val="Quote"/>
    <w:uiPriority w:val="29"/>
    <w:rsid w:val="007E2CD9"/>
    <w:rPr>
      <w:rFonts w:ascii="Courier" w:eastAsia="Times New Roman" w:hAnsi="Courier" w:cs="Times New Roman"/>
      <w:i/>
      <w:iCs/>
      <w:color w:val="000000" w:themeColor="text1"/>
      <w:sz w:val="20"/>
      <w:szCs w:val="20"/>
      <w:lang w:val="en-GB" w:eastAsia="fr-BE"/>
    </w:rPr>
  </w:style>
  <w:style w:type="paragraph" w:styleId="Salutation">
    <w:name w:val="Salutation"/>
    <w:basedOn w:val="Normal"/>
    <w:next w:val="Normal"/>
    <w:link w:val="SalutationChar"/>
    <w:rsid w:val="007E2CD9"/>
    <w:pPr>
      <w:spacing w:after="0" w:line="360" w:lineRule="auto"/>
      <w:ind w:left="198" w:firstLine="936"/>
    </w:pPr>
    <w:rPr>
      <w:rFonts w:ascii="Courier" w:eastAsia="Times New Roman" w:hAnsi="Courier" w:cs="Times New Roman"/>
      <w:sz w:val="20"/>
      <w:szCs w:val="20"/>
      <w:lang w:val="en-GB" w:eastAsia="fr-BE"/>
    </w:rPr>
  </w:style>
  <w:style w:type="character" w:customStyle="1" w:styleId="SalutationChar">
    <w:name w:val="Salutation Char"/>
    <w:basedOn w:val="DefaultParagraphFont"/>
    <w:link w:val="Salutation"/>
    <w:rsid w:val="007E2CD9"/>
    <w:rPr>
      <w:rFonts w:ascii="Courier" w:eastAsia="Times New Roman" w:hAnsi="Courier" w:cs="Times New Roman"/>
      <w:sz w:val="20"/>
      <w:szCs w:val="20"/>
      <w:lang w:val="en-GB" w:eastAsia="fr-BE"/>
    </w:rPr>
  </w:style>
  <w:style w:type="paragraph" w:styleId="Signature">
    <w:name w:val="Signature"/>
    <w:basedOn w:val="Normal"/>
    <w:link w:val="SignatureChar"/>
    <w:rsid w:val="007E2CD9"/>
    <w:pPr>
      <w:spacing w:after="0" w:line="360" w:lineRule="auto"/>
      <w:ind w:left="4252" w:firstLine="936"/>
    </w:pPr>
    <w:rPr>
      <w:rFonts w:ascii="Courier" w:eastAsia="Times New Roman" w:hAnsi="Courier" w:cs="Times New Roman"/>
      <w:sz w:val="20"/>
      <w:szCs w:val="20"/>
      <w:lang w:val="en-GB" w:eastAsia="fr-BE"/>
    </w:rPr>
  </w:style>
  <w:style w:type="character" w:customStyle="1" w:styleId="SignatureChar">
    <w:name w:val="Signature Char"/>
    <w:basedOn w:val="DefaultParagraphFont"/>
    <w:link w:val="Signature"/>
    <w:rsid w:val="007E2CD9"/>
    <w:rPr>
      <w:rFonts w:ascii="Courier" w:eastAsia="Times New Roman" w:hAnsi="Courier" w:cs="Times New Roman"/>
      <w:sz w:val="20"/>
      <w:szCs w:val="20"/>
      <w:lang w:val="en-GB" w:eastAsia="fr-BE"/>
    </w:rPr>
  </w:style>
  <w:style w:type="paragraph" w:styleId="Subtitle">
    <w:name w:val="Subtitle"/>
    <w:basedOn w:val="Normal"/>
    <w:next w:val="Normal"/>
    <w:link w:val="SubtitleChar"/>
    <w:uiPriority w:val="11"/>
    <w:qFormat/>
    <w:rsid w:val="007E2CD9"/>
    <w:pPr>
      <w:numPr>
        <w:ilvl w:val="1"/>
      </w:numPr>
      <w:spacing w:after="0" w:line="360" w:lineRule="auto"/>
      <w:ind w:left="198" w:firstLine="936"/>
    </w:pPr>
    <w:rPr>
      <w:rFonts w:asciiTheme="majorHAnsi" w:eastAsiaTheme="majorEastAsia" w:hAnsiTheme="majorHAnsi" w:cstheme="majorBidi"/>
      <w:i/>
      <w:iCs/>
      <w:color w:val="4472C4" w:themeColor="accent1"/>
      <w:spacing w:val="15"/>
      <w:sz w:val="24"/>
      <w:szCs w:val="24"/>
      <w:lang w:val="en-GB" w:eastAsia="fr-BE"/>
    </w:rPr>
  </w:style>
  <w:style w:type="character" w:customStyle="1" w:styleId="SubtitleChar">
    <w:name w:val="Subtitle Char"/>
    <w:basedOn w:val="DefaultParagraphFont"/>
    <w:link w:val="Subtitle"/>
    <w:uiPriority w:val="11"/>
    <w:rsid w:val="007E2CD9"/>
    <w:rPr>
      <w:rFonts w:asciiTheme="majorHAnsi" w:eastAsiaTheme="majorEastAsia" w:hAnsiTheme="majorHAnsi" w:cstheme="majorBidi"/>
      <w:i/>
      <w:iCs/>
      <w:color w:val="4472C4" w:themeColor="accent1"/>
      <w:spacing w:val="15"/>
      <w:sz w:val="24"/>
      <w:szCs w:val="24"/>
      <w:lang w:val="en-GB" w:eastAsia="fr-BE"/>
    </w:rPr>
  </w:style>
  <w:style w:type="paragraph" w:styleId="Title">
    <w:name w:val="Title"/>
    <w:basedOn w:val="Normal"/>
    <w:next w:val="Normal"/>
    <w:link w:val="TitleChar"/>
    <w:qFormat/>
    <w:rsid w:val="007E2CD9"/>
    <w:pPr>
      <w:pBdr>
        <w:bottom w:val="single" w:sz="8" w:space="4" w:color="4472C4" w:themeColor="accent1"/>
      </w:pBdr>
      <w:spacing w:after="300" w:line="360" w:lineRule="auto"/>
      <w:ind w:left="198" w:firstLine="936"/>
      <w:contextualSpacing/>
    </w:pPr>
    <w:rPr>
      <w:rFonts w:asciiTheme="majorHAnsi" w:eastAsiaTheme="majorEastAsia" w:hAnsiTheme="majorHAnsi" w:cstheme="majorBidi"/>
      <w:color w:val="323E4F" w:themeColor="text2" w:themeShade="BF"/>
      <w:spacing w:val="5"/>
      <w:kern w:val="28"/>
      <w:sz w:val="52"/>
      <w:szCs w:val="52"/>
      <w:lang w:val="en-GB" w:eastAsia="fr-BE"/>
    </w:rPr>
  </w:style>
  <w:style w:type="character" w:customStyle="1" w:styleId="TitleChar">
    <w:name w:val="Title Char"/>
    <w:basedOn w:val="DefaultParagraphFont"/>
    <w:link w:val="Title"/>
    <w:rsid w:val="007E2CD9"/>
    <w:rPr>
      <w:rFonts w:asciiTheme="majorHAnsi" w:eastAsiaTheme="majorEastAsia" w:hAnsiTheme="majorHAnsi" w:cstheme="majorBidi"/>
      <w:color w:val="323E4F" w:themeColor="text2" w:themeShade="BF"/>
      <w:spacing w:val="5"/>
      <w:kern w:val="28"/>
      <w:sz w:val="52"/>
      <w:szCs w:val="52"/>
      <w:lang w:val="en-GB" w:eastAsia="fr-BE"/>
    </w:rPr>
  </w:style>
  <w:style w:type="paragraph" w:styleId="TOCHeading">
    <w:name w:val="TOC Heading"/>
    <w:basedOn w:val="Heading1"/>
    <w:next w:val="Normal"/>
    <w:uiPriority w:val="39"/>
    <w:unhideWhenUsed/>
    <w:qFormat/>
    <w:rsid w:val="007E2CD9"/>
    <w:pPr>
      <w:outlineLvl w:val="9"/>
    </w:pPr>
  </w:style>
  <w:style w:type="paragraph" w:customStyle="1" w:styleId="SAT-Titre2">
    <w:name w:val="SAT - Titre 2"/>
    <w:basedOn w:val="Normal"/>
    <w:autoRedefine/>
    <w:qFormat/>
    <w:rsid w:val="007E2CD9"/>
    <w:pPr>
      <w:snapToGrid w:val="0"/>
      <w:spacing w:after="0" w:line="240" w:lineRule="auto"/>
      <w:jc w:val="both"/>
    </w:pPr>
    <w:rPr>
      <w:rFonts w:ascii="Tahoma" w:eastAsia="Times New Roman" w:hAnsi="Tahoma" w:cs="Tahoma"/>
      <w:spacing w:val="-2"/>
      <w:sz w:val="24"/>
      <w:szCs w:val="24"/>
      <w:lang w:val="en-GB" w:eastAsia="fr-BE"/>
    </w:rPr>
  </w:style>
  <w:style w:type="paragraph" w:styleId="Revision">
    <w:name w:val="Revision"/>
    <w:hidden/>
    <w:uiPriority w:val="99"/>
    <w:semiHidden/>
    <w:rsid w:val="007E2CD9"/>
    <w:pPr>
      <w:spacing w:after="0" w:line="240" w:lineRule="auto"/>
    </w:pPr>
    <w:rPr>
      <w:rFonts w:ascii="Courier" w:eastAsia="Times New Roman" w:hAnsi="Courier" w:cs="Times New Roman"/>
      <w:sz w:val="20"/>
      <w:szCs w:val="20"/>
      <w:lang w:val="en-GB" w:eastAsia="fr-BE"/>
    </w:rPr>
  </w:style>
  <w:style w:type="table" w:styleId="TableGrid">
    <w:name w:val="Table Grid"/>
    <w:basedOn w:val="TableNormal"/>
    <w:uiPriority w:val="39"/>
    <w:rsid w:val="007E2CD9"/>
    <w:pPr>
      <w:spacing w:after="0" w:line="240" w:lineRule="auto"/>
      <w:ind w:left="198" w:firstLine="936"/>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0EC9"/>
    <w:rPr>
      <w:color w:val="954F72" w:themeColor="followedHyperlink"/>
      <w:u w:val="single"/>
    </w:rPr>
  </w:style>
  <w:style w:type="character" w:styleId="FootnoteReference">
    <w:name w:val="footnote reference"/>
    <w:basedOn w:val="DefaultParagraphFont"/>
    <w:uiPriority w:val="99"/>
    <w:semiHidden/>
    <w:unhideWhenUsed/>
    <w:rsid w:val="009F0EC9"/>
    <w:rPr>
      <w:vertAlign w:val="superscript"/>
    </w:rPr>
  </w:style>
  <w:style w:type="paragraph" w:customStyle="1" w:styleId="Lijstalinea">
    <w:name w:val="Lijstalinea"/>
    <w:basedOn w:val="Normal"/>
    <w:rsid w:val="00F47D16"/>
    <w:pPr>
      <w:spacing w:after="0" w:line="240" w:lineRule="auto"/>
      <w:ind w:left="720"/>
      <w:contextualSpacing/>
    </w:pPr>
    <w:rPr>
      <w:rFonts w:ascii="Times New Roman" w:eastAsia="Times New Roman" w:hAnsi="Times New Roman" w:cs="Times New Roman"/>
      <w:szCs w:val="24"/>
      <w:lang w:val="en-GB" w:eastAsia="nl-NL"/>
    </w:rPr>
  </w:style>
  <w:style w:type="table" w:customStyle="1" w:styleId="TableGrid1">
    <w:name w:val="Table Grid1"/>
    <w:basedOn w:val="TableNormal"/>
    <w:next w:val="TableGrid"/>
    <w:uiPriority w:val="39"/>
    <w:rsid w:val="00657AA3"/>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4302">
      <w:bodyDiv w:val="1"/>
      <w:marLeft w:val="0"/>
      <w:marRight w:val="0"/>
      <w:marTop w:val="0"/>
      <w:marBottom w:val="0"/>
      <w:divBdr>
        <w:top w:val="none" w:sz="0" w:space="0" w:color="auto"/>
        <w:left w:val="none" w:sz="0" w:space="0" w:color="auto"/>
        <w:bottom w:val="none" w:sz="0" w:space="0" w:color="auto"/>
        <w:right w:val="none" w:sz="0" w:space="0" w:color="auto"/>
      </w:divBdr>
    </w:div>
    <w:div w:id="497228873">
      <w:bodyDiv w:val="1"/>
      <w:marLeft w:val="0"/>
      <w:marRight w:val="0"/>
      <w:marTop w:val="0"/>
      <w:marBottom w:val="0"/>
      <w:divBdr>
        <w:top w:val="none" w:sz="0" w:space="0" w:color="auto"/>
        <w:left w:val="none" w:sz="0" w:space="0" w:color="auto"/>
        <w:bottom w:val="none" w:sz="0" w:space="0" w:color="auto"/>
        <w:right w:val="none" w:sz="0" w:space="0" w:color="auto"/>
      </w:divBdr>
    </w:div>
    <w:div w:id="628246005">
      <w:bodyDiv w:val="1"/>
      <w:marLeft w:val="0"/>
      <w:marRight w:val="0"/>
      <w:marTop w:val="0"/>
      <w:marBottom w:val="0"/>
      <w:divBdr>
        <w:top w:val="none" w:sz="0" w:space="0" w:color="auto"/>
        <w:left w:val="none" w:sz="0" w:space="0" w:color="auto"/>
        <w:bottom w:val="none" w:sz="0" w:space="0" w:color="auto"/>
        <w:right w:val="none" w:sz="0" w:space="0" w:color="auto"/>
      </w:divBdr>
      <w:divsChild>
        <w:div w:id="1551264262">
          <w:marLeft w:val="0"/>
          <w:marRight w:val="0"/>
          <w:marTop w:val="100"/>
          <w:marBottom w:val="0"/>
          <w:divBdr>
            <w:top w:val="none" w:sz="0" w:space="0" w:color="auto"/>
            <w:left w:val="none" w:sz="0" w:space="0" w:color="auto"/>
            <w:bottom w:val="none" w:sz="0" w:space="0" w:color="auto"/>
            <w:right w:val="none" w:sz="0" w:space="0" w:color="auto"/>
          </w:divBdr>
          <w:divsChild>
            <w:div w:id="2097314850">
              <w:marLeft w:val="0"/>
              <w:marRight w:val="0"/>
              <w:marTop w:val="60"/>
              <w:marBottom w:val="0"/>
              <w:divBdr>
                <w:top w:val="none" w:sz="0" w:space="0" w:color="auto"/>
                <w:left w:val="none" w:sz="0" w:space="0" w:color="auto"/>
                <w:bottom w:val="none" w:sz="0" w:space="0" w:color="auto"/>
                <w:right w:val="none" w:sz="0" w:space="0" w:color="auto"/>
              </w:divBdr>
            </w:div>
          </w:divsChild>
        </w:div>
        <w:div w:id="965280352">
          <w:marLeft w:val="0"/>
          <w:marRight w:val="0"/>
          <w:marTop w:val="0"/>
          <w:marBottom w:val="0"/>
          <w:divBdr>
            <w:top w:val="none" w:sz="0" w:space="0" w:color="auto"/>
            <w:left w:val="none" w:sz="0" w:space="0" w:color="auto"/>
            <w:bottom w:val="none" w:sz="0" w:space="0" w:color="auto"/>
            <w:right w:val="none" w:sz="0" w:space="0" w:color="auto"/>
          </w:divBdr>
          <w:divsChild>
            <w:div w:id="1319923061">
              <w:marLeft w:val="0"/>
              <w:marRight w:val="0"/>
              <w:marTop w:val="0"/>
              <w:marBottom w:val="0"/>
              <w:divBdr>
                <w:top w:val="none" w:sz="0" w:space="0" w:color="auto"/>
                <w:left w:val="none" w:sz="0" w:space="0" w:color="auto"/>
                <w:bottom w:val="none" w:sz="0" w:space="0" w:color="auto"/>
                <w:right w:val="none" w:sz="0" w:space="0" w:color="auto"/>
              </w:divBdr>
              <w:divsChild>
                <w:div w:id="4336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38123">
      <w:bodyDiv w:val="1"/>
      <w:marLeft w:val="0"/>
      <w:marRight w:val="0"/>
      <w:marTop w:val="0"/>
      <w:marBottom w:val="0"/>
      <w:divBdr>
        <w:top w:val="none" w:sz="0" w:space="0" w:color="auto"/>
        <w:left w:val="none" w:sz="0" w:space="0" w:color="auto"/>
        <w:bottom w:val="none" w:sz="0" w:space="0" w:color="auto"/>
        <w:right w:val="none" w:sz="0" w:space="0" w:color="auto"/>
      </w:divBdr>
    </w:div>
    <w:div w:id="848524105">
      <w:bodyDiv w:val="1"/>
      <w:marLeft w:val="0"/>
      <w:marRight w:val="0"/>
      <w:marTop w:val="0"/>
      <w:marBottom w:val="0"/>
      <w:divBdr>
        <w:top w:val="none" w:sz="0" w:space="0" w:color="auto"/>
        <w:left w:val="none" w:sz="0" w:space="0" w:color="auto"/>
        <w:bottom w:val="none" w:sz="0" w:space="0" w:color="auto"/>
        <w:right w:val="none" w:sz="0" w:space="0" w:color="auto"/>
      </w:divBdr>
    </w:div>
    <w:div w:id="1012612361">
      <w:bodyDiv w:val="1"/>
      <w:marLeft w:val="0"/>
      <w:marRight w:val="0"/>
      <w:marTop w:val="0"/>
      <w:marBottom w:val="0"/>
      <w:divBdr>
        <w:top w:val="none" w:sz="0" w:space="0" w:color="auto"/>
        <w:left w:val="none" w:sz="0" w:space="0" w:color="auto"/>
        <w:bottom w:val="none" w:sz="0" w:space="0" w:color="auto"/>
        <w:right w:val="none" w:sz="0" w:space="0" w:color="auto"/>
      </w:divBdr>
    </w:div>
    <w:div w:id="1012874565">
      <w:bodyDiv w:val="1"/>
      <w:marLeft w:val="0"/>
      <w:marRight w:val="0"/>
      <w:marTop w:val="0"/>
      <w:marBottom w:val="0"/>
      <w:divBdr>
        <w:top w:val="none" w:sz="0" w:space="0" w:color="auto"/>
        <w:left w:val="none" w:sz="0" w:space="0" w:color="auto"/>
        <w:bottom w:val="none" w:sz="0" w:space="0" w:color="auto"/>
        <w:right w:val="none" w:sz="0" w:space="0" w:color="auto"/>
      </w:divBdr>
    </w:div>
    <w:div w:id="1248268646">
      <w:bodyDiv w:val="1"/>
      <w:marLeft w:val="0"/>
      <w:marRight w:val="0"/>
      <w:marTop w:val="0"/>
      <w:marBottom w:val="0"/>
      <w:divBdr>
        <w:top w:val="none" w:sz="0" w:space="0" w:color="auto"/>
        <w:left w:val="none" w:sz="0" w:space="0" w:color="auto"/>
        <w:bottom w:val="none" w:sz="0" w:space="0" w:color="auto"/>
        <w:right w:val="none" w:sz="0" w:space="0" w:color="auto"/>
      </w:divBdr>
    </w:div>
    <w:div w:id="1600872716">
      <w:bodyDiv w:val="1"/>
      <w:marLeft w:val="0"/>
      <w:marRight w:val="0"/>
      <w:marTop w:val="0"/>
      <w:marBottom w:val="0"/>
      <w:divBdr>
        <w:top w:val="none" w:sz="0" w:space="0" w:color="auto"/>
        <w:left w:val="none" w:sz="0" w:space="0" w:color="auto"/>
        <w:bottom w:val="none" w:sz="0" w:space="0" w:color="auto"/>
        <w:right w:val="none" w:sz="0" w:space="0" w:color="auto"/>
      </w:divBdr>
    </w:div>
    <w:div w:id="2080980594">
      <w:bodyDiv w:val="1"/>
      <w:marLeft w:val="0"/>
      <w:marRight w:val="0"/>
      <w:marTop w:val="0"/>
      <w:marBottom w:val="0"/>
      <w:divBdr>
        <w:top w:val="none" w:sz="0" w:space="0" w:color="auto"/>
        <w:left w:val="none" w:sz="0" w:space="0" w:color="auto"/>
        <w:bottom w:val="none" w:sz="0" w:space="0" w:color="auto"/>
        <w:right w:val="none" w:sz="0" w:space="0" w:color="auto"/>
      </w:divBdr>
      <w:divsChild>
        <w:div w:id="2050179624">
          <w:marLeft w:val="0"/>
          <w:marRight w:val="0"/>
          <w:marTop w:val="100"/>
          <w:marBottom w:val="0"/>
          <w:divBdr>
            <w:top w:val="none" w:sz="0" w:space="0" w:color="auto"/>
            <w:left w:val="none" w:sz="0" w:space="0" w:color="auto"/>
            <w:bottom w:val="none" w:sz="0" w:space="0" w:color="auto"/>
            <w:right w:val="none" w:sz="0" w:space="0" w:color="auto"/>
          </w:divBdr>
          <w:divsChild>
            <w:div w:id="971135779">
              <w:marLeft w:val="0"/>
              <w:marRight w:val="0"/>
              <w:marTop w:val="60"/>
              <w:marBottom w:val="0"/>
              <w:divBdr>
                <w:top w:val="none" w:sz="0" w:space="0" w:color="auto"/>
                <w:left w:val="none" w:sz="0" w:space="0" w:color="auto"/>
                <w:bottom w:val="none" w:sz="0" w:space="0" w:color="auto"/>
                <w:right w:val="none" w:sz="0" w:space="0" w:color="auto"/>
              </w:divBdr>
            </w:div>
          </w:divsChild>
        </w:div>
        <w:div w:id="357975718">
          <w:marLeft w:val="0"/>
          <w:marRight w:val="0"/>
          <w:marTop w:val="0"/>
          <w:marBottom w:val="0"/>
          <w:divBdr>
            <w:top w:val="none" w:sz="0" w:space="0" w:color="auto"/>
            <w:left w:val="none" w:sz="0" w:space="0" w:color="auto"/>
            <w:bottom w:val="none" w:sz="0" w:space="0" w:color="auto"/>
            <w:right w:val="none" w:sz="0" w:space="0" w:color="auto"/>
          </w:divBdr>
          <w:divsChild>
            <w:div w:id="591818076">
              <w:marLeft w:val="0"/>
              <w:marRight w:val="0"/>
              <w:marTop w:val="0"/>
              <w:marBottom w:val="0"/>
              <w:divBdr>
                <w:top w:val="none" w:sz="0" w:space="0" w:color="auto"/>
                <w:left w:val="none" w:sz="0" w:space="0" w:color="auto"/>
                <w:bottom w:val="none" w:sz="0" w:space="0" w:color="auto"/>
                <w:right w:val="none" w:sz="0" w:space="0" w:color="auto"/>
              </w:divBdr>
              <w:divsChild>
                <w:div w:id="2867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agoria.be/" TargetMode="External"/><Relationship Id="rId26" Type="http://schemas.openxmlformats.org/officeDocument/2006/relationships/hyperlink" Target="https://syngenia.com/privacy-statement/" TargetMode="External"/><Relationship Id="rId3" Type="http://schemas.openxmlformats.org/officeDocument/2006/relationships/customXml" Target="../customXml/item3.xml"/><Relationship Id="rId21" Type="http://schemas.openxmlformats.org/officeDocument/2006/relationships/hyperlink" Target="mailto:pdf.apbe.otherstpa@engie.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hyperlink" Target="https://tractebel-engie.be/nl/ethiek-compliance-tractebe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ngie.com/groupe/ethique-et-complianc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tractebel-engie.be/nl/een-duurzame-toekomst"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tractebel-engie.be/nl/gezondheid-veiligheid-tractebel"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www.agoria.b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gbs.accounts.payable.belgium-temis@engie.com" TargetMode="Externa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685B35EF64187958F4973A7673CF6"/>
        <w:category>
          <w:name w:val="General"/>
          <w:gallery w:val="placeholder"/>
        </w:category>
        <w:types>
          <w:type w:val="bbPlcHdr"/>
        </w:types>
        <w:behaviors>
          <w:behavior w:val="content"/>
        </w:behaviors>
        <w:guid w:val="{5ACA2797-8F01-49B1-A134-0DBC6B1F41D0}"/>
      </w:docPartPr>
      <w:docPartBody>
        <w:p w:rsidR="00BC3199" w:rsidRDefault="00845C33" w:rsidP="00845C33">
          <w:pPr>
            <w:pStyle w:val="E50685B35EF64187958F4973A7673CF6"/>
          </w:pPr>
          <w:r w:rsidRPr="005B3F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33"/>
    <w:rsid w:val="000E497A"/>
    <w:rsid w:val="00317221"/>
    <w:rsid w:val="00661EEB"/>
    <w:rsid w:val="00845C33"/>
    <w:rsid w:val="00A90C54"/>
    <w:rsid w:val="00AA4676"/>
    <w:rsid w:val="00BC3199"/>
    <w:rsid w:val="00C8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C33"/>
    <w:rPr>
      <w:color w:val="808080"/>
    </w:rPr>
  </w:style>
  <w:style w:type="paragraph" w:customStyle="1" w:styleId="E50685B35EF64187958F4973A7673CF6">
    <w:name w:val="E50685B35EF64187958F4973A7673CF6"/>
    <w:rsid w:val="00845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BBA616E1B48B478B1B02E2B778A9DC" ma:contentTypeVersion="21" ma:contentTypeDescription="Crée un document." ma:contentTypeScope="" ma:versionID="19fee787858f6f758ffad3f0e5cc78e1">
  <xsd:schema xmlns:xsd="http://www.w3.org/2001/XMLSchema" xmlns:xs="http://www.w3.org/2001/XMLSchema" xmlns:p="http://schemas.microsoft.com/office/2006/metadata/properties" xmlns:ns2="87037488-ec5d-4aba-84c2-9b1d22638e8e" xmlns:ns3="33299b8a-ed67-46ed-89c9-f1c5e0dba017" xmlns:ns4="cd67e247-6331-4013-b31b-523fb3800540" targetNamespace="http://schemas.microsoft.com/office/2006/metadata/properties" ma:root="true" ma:fieldsID="a14b766c8c93955d62301d38b932639d" ns2:_="" ns3:_="" ns4:_="">
    <xsd:import namespace="87037488-ec5d-4aba-84c2-9b1d22638e8e"/>
    <xsd:import namespace="33299b8a-ed67-46ed-89c9-f1c5e0dba017"/>
    <xsd:import namespace="cd67e247-6331-4013-b31b-523fb3800540"/>
    <xsd:element name="properties">
      <xsd:complexType>
        <xsd:sequence>
          <xsd:element name="documentManagement">
            <xsd:complexType>
              <xsd:all>
                <xsd:element ref="ns2:b1b820adfd3e4a078472514c1a5cb5ff" minOccurs="0"/>
                <xsd:element ref="ns2:TaxCatchAll" minOccurs="0"/>
                <xsd:element ref="ns2:TaxCatchAllLabel" minOccurs="0"/>
                <xsd:element ref="ns3:Workflow_test1_task" minOccurs="0"/>
                <xsd:element ref="ns3:tes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ddfc76-df19-4f6a-9ad0-8f80edbb4be8}" ma:internalName="TaxCatchAll" ma:showField="CatchAllData" ma:web="cd67e247-6331-4013-b31b-523fb38005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ddfc76-df19-4f6a-9ad0-8f80edbb4be8}" ma:internalName="TaxCatchAllLabel" ma:readOnly="true" ma:showField="CatchAllDataLabel" ma:web="cd67e247-6331-4013-b31b-523fb38005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299b8a-ed67-46ed-89c9-f1c5e0dba017" elementFormDefault="qualified">
    <xsd:import namespace="http://schemas.microsoft.com/office/2006/documentManagement/types"/>
    <xsd:import namespace="http://schemas.microsoft.com/office/infopath/2007/PartnerControls"/>
    <xsd:element name="Workflow_test1_task" ma:index="12" nillable="true" ma:displayName="Workflow_test1_task" ma:internalName="Workflow_test1_task">
      <xsd:complexType>
        <xsd:complexContent>
          <xsd:extension base="dms:URL">
            <xsd:sequence>
              <xsd:element name="Url" type="dms:ValidUrl" minOccurs="0" nillable="true"/>
              <xsd:element name="Description" type="xsd:string" nillable="true"/>
            </xsd:sequence>
          </xsd:extension>
        </xsd:complexContent>
      </xsd:complexType>
    </xsd:element>
    <xsd:element name="test" ma:index="13" nillable="true" ma:displayName="test"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alises d’images"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7e247-6331-4013-b31b-523fb3800540" elementFormDefault="qualified">
    <xsd:import namespace="http://schemas.microsoft.com/office/2006/documentManagement/types"/>
    <xsd:import namespace="http://schemas.microsoft.com/office/infopath/2007/PartnerControls"/>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bf472f7-a010-4b5a-bb99-a26ed4c99680" ContentTypeId="0x0101" PreviousValue="false"/>
</file>

<file path=customXml/item4.xml><?xml version="1.0" encoding="utf-8"?>
<?mso-contentType ?>
<SharedContentType xmlns="Microsoft.SharePoint.Taxonomy.ContentTypeSync" SourceId="3bf472f7-a010-4b5a-bb99-a26ed4c99680"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DBBA616E1B48B478B1B02E2B778A9DC" ma:contentTypeVersion="21" ma:contentTypeDescription="Crée un document." ma:contentTypeScope="" ma:versionID="19fee787858f6f758ffad3f0e5cc78e1">
  <xsd:schema xmlns:xsd="http://www.w3.org/2001/XMLSchema" xmlns:xs="http://www.w3.org/2001/XMLSchema" xmlns:p="http://schemas.microsoft.com/office/2006/metadata/properties" xmlns:ns2="87037488-ec5d-4aba-84c2-9b1d22638e8e" xmlns:ns3="33299b8a-ed67-46ed-89c9-f1c5e0dba017" xmlns:ns4="cd67e247-6331-4013-b31b-523fb3800540" targetNamespace="http://schemas.microsoft.com/office/2006/metadata/properties" ma:root="true" ma:fieldsID="a14b766c8c93955d62301d38b932639d" ns2:_="" ns3:_="" ns4:_="">
    <xsd:import namespace="87037488-ec5d-4aba-84c2-9b1d22638e8e"/>
    <xsd:import namespace="33299b8a-ed67-46ed-89c9-f1c5e0dba017"/>
    <xsd:import namespace="cd67e247-6331-4013-b31b-523fb3800540"/>
    <xsd:element name="properties">
      <xsd:complexType>
        <xsd:sequence>
          <xsd:element name="documentManagement">
            <xsd:complexType>
              <xsd:all>
                <xsd:element ref="ns2:b1b820adfd3e4a078472514c1a5cb5ff" minOccurs="0"/>
                <xsd:element ref="ns2:TaxCatchAll" minOccurs="0"/>
                <xsd:element ref="ns2:TaxCatchAllLabel" minOccurs="0"/>
                <xsd:element ref="ns3:Workflow_test1_task" minOccurs="0"/>
                <xsd:element ref="ns3:tes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ddfc76-df19-4f6a-9ad0-8f80edbb4be8}" ma:internalName="TaxCatchAll" ma:showField="CatchAllData" ma:web="cd67e247-6331-4013-b31b-523fb38005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ddfc76-df19-4f6a-9ad0-8f80edbb4be8}" ma:internalName="TaxCatchAllLabel" ma:readOnly="true" ma:showField="CatchAllDataLabel" ma:web="cd67e247-6331-4013-b31b-523fb38005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299b8a-ed67-46ed-89c9-f1c5e0dba017" elementFormDefault="qualified">
    <xsd:import namespace="http://schemas.microsoft.com/office/2006/documentManagement/types"/>
    <xsd:import namespace="http://schemas.microsoft.com/office/infopath/2007/PartnerControls"/>
    <xsd:element name="Workflow_test1_task" ma:index="12" nillable="true" ma:displayName="Workflow_test1_task" ma:internalName="Workflow_test1_task">
      <xsd:complexType>
        <xsd:complexContent>
          <xsd:extension base="dms:URL">
            <xsd:sequence>
              <xsd:element name="Url" type="dms:ValidUrl" minOccurs="0" nillable="true"/>
              <xsd:element name="Description" type="xsd:string" nillable="true"/>
            </xsd:sequence>
          </xsd:extension>
        </xsd:complexContent>
      </xsd:complexType>
    </xsd:element>
    <xsd:element name="test" ma:index="13" nillable="true" ma:displayName="test"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alises d’images"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7e247-6331-4013-b31b-523fb3800540" elementFormDefault="qualified">
    <xsd:import namespace="http://schemas.microsoft.com/office/2006/documentManagement/types"/>
    <xsd:import namespace="http://schemas.microsoft.com/office/infopath/2007/PartnerControls"/>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est xmlns="33299b8a-ed67-46ed-89c9-f1c5e0dba017">
      <Url xsi:nil="true"/>
      <Description xsi:nil="true"/>
    </test>
    <b1b820adfd3e4a078472514c1a5cb5ff xmlns="87037488-ec5d-4aba-84c2-9b1d22638e8e">
      <Terms xmlns="http://schemas.microsoft.com/office/infopath/2007/PartnerControls"/>
    </b1b820adfd3e4a078472514c1a5cb5ff>
    <Workflow_test1_task xmlns="33299b8a-ed67-46ed-89c9-f1c5e0dba017">
      <Url xsi:nil="true"/>
      <Description xsi:nil="true"/>
    </Workflow_test1_task>
    <lcf76f155ced4ddcb4097134ff3c332f xmlns="33299b8a-ed67-46ed-89c9-f1c5e0dba017">
      <Terms xmlns="http://schemas.microsoft.com/office/infopath/2007/PartnerControls"/>
    </lcf76f155ced4ddcb4097134ff3c332f>
    <TaxCatchAll xmlns="87037488-ec5d-4aba-84c2-9b1d22638e8e"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51A7F-5566-4F46-BFCF-BA4E336F77B3}">
  <ds:schemaRefs>
    <ds:schemaRef ds:uri="http://schemas.microsoft.com/sharepoint/v3/contenttype/forms"/>
  </ds:schemaRefs>
</ds:datastoreItem>
</file>

<file path=customXml/itemProps2.xml><?xml version="1.0" encoding="utf-8"?>
<ds:datastoreItem xmlns:ds="http://schemas.openxmlformats.org/officeDocument/2006/customXml" ds:itemID="{4B90AC3B-9D3C-4997-AB4A-7E66DCFA5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33299b8a-ed67-46ed-89c9-f1c5e0dba017"/>
    <ds:schemaRef ds:uri="cd67e247-6331-4013-b31b-523fb380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6BAF6-7934-4EAC-A54A-8141D82E5359}">
  <ds:schemaRefs>
    <ds:schemaRef ds:uri="Microsoft.SharePoint.Taxonomy.ContentTypeSync"/>
  </ds:schemaRefs>
</ds:datastoreItem>
</file>

<file path=customXml/itemProps4.xml><?xml version="1.0" encoding="utf-8"?>
<ds:datastoreItem xmlns:ds="http://schemas.openxmlformats.org/officeDocument/2006/customXml" ds:itemID="{F5D8F367-99FE-423A-8223-E6252AC88F37}">
  <ds:schemaRefs>
    <ds:schemaRef ds:uri="Microsoft.SharePoint.Taxonomy.ContentTypeSync"/>
  </ds:schemaRefs>
</ds:datastoreItem>
</file>

<file path=customXml/itemProps5.xml><?xml version="1.0" encoding="utf-8"?>
<ds:datastoreItem xmlns:ds="http://schemas.openxmlformats.org/officeDocument/2006/customXml" ds:itemID="{A6519DD1-0A10-4F57-AEF3-90A54A90B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33299b8a-ed67-46ed-89c9-f1c5e0dba017"/>
    <ds:schemaRef ds:uri="cd67e247-6331-4013-b31b-523fb380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07B631-3325-4CB7-B6D2-5256F3B8F216}">
  <ds:schemaRefs>
    <ds:schemaRef ds:uri="http://schemas.microsoft.com/office/2006/metadata/properties"/>
    <ds:schemaRef ds:uri="http://schemas.microsoft.com/office/infopath/2007/PartnerControls"/>
    <ds:schemaRef ds:uri="33299b8a-ed67-46ed-89c9-f1c5e0dba017"/>
    <ds:schemaRef ds:uri="87037488-ec5d-4aba-84c2-9b1d22638e8e"/>
  </ds:schemaRefs>
</ds:datastoreItem>
</file>

<file path=customXml/itemProps7.xml><?xml version="1.0" encoding="utf-8"?>
<ds:datastoreItem xmlns:ds="http://schemas.openxmlformats.org/officeDocument/2006/customXml" ds:itemID="{E8AE4E34-FB16-49C5-809A-A53067FBD142}">
  <ds:schemaRefs>
    <ds:schemaRef ds:uri="http://schemas.openxmlformats.org/officeDocument/2006/bibliography"/>
  </ds:schemaRefs>
</ds:datastoreItem>
</file>

<file path=customXml/itemProps8.xml><?xml version="1.0" encoding="utf-8"?>
<ds:datastoreItem xmlns:ds="http://schemas.openxmlformats.org/officeDocument/2006/customXml" ds:itemID="{A1DFB11A-FF66-42BF-92DD-759BFFFEF49C}">
  <ds:schemaRefs>
    <ds:schemaRef ds:uri="http://schemas.microsoft.com/sharepoint/v3/contenttype/forms"/>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11256</Words>
  <Characters>64161</Characters>
  <Application>Microsoft Office Word</Application>
  <DocSecurity>0</DocSecurity>
  <Lines>534</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VANDENBERGH Héléne (TRACTEBEL - BELGIUM)</dc:creator>
  <cp:keywords/>
  <dc:description/>
  <cp:lastModifiedBy>LOHOMBO Esther (SYNGENIA Belgium)</cp:lastModifiedBy>
  <cp:revision>26</cp:revision>
  <dcterms:created xsi:type="dcterms:W3CDTF">2024-02-01T08:19:00Z</dcterms:created>
  <dcterms:modified xsi:type="dcterms:W3CDTF">2025-08-26T12:52:00Z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2020-07-24T14:38:08Z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06e29afd-a0d3-4fbc-b50d-0000aa25d26a</vt:lpwstr>
  </property>
  <property fmtid="{D5CDD505-2E9C-101B-9397-08002B2CF9AE}" pid="8" name="MSIP_Label_c135c4ba-2280-41f8-be7d-6f21d368baa3_ContentBits">
    <vt:lpwstr>0</vt:lpwstr>
  </property>
  <property fmtid="{D5CDD505-2E9C-101B-9397-08002B2CF9AE}" pid="9" name="ContentTypeId">
    <vt:lpwstr>0x0101000DBBA616E1B48B478B1B02E2B778A9DC</vt:lpwstr>
  </property>
  <property fmtid="{D5CDD505-2E9C-101B-9397-08002B2CF9AE}" pid="10" name="Security Classification">
    <vt:lpwstr/>
  </property>
  <property fmtid="{D5CDD505-2E9C-101B-9397-08002B2CF9AE}" pid="11" name="MediaServiceImageTags">
    <vt:lpwstr/>
  </property>
</Properties>
</file>